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D169A" w14:textId="77777777" w:rsidR="0069035D" w:rsidRPr="00C83475" w:rsidRDefault="00C96DBC" w:rsidP="00FA2217">
      <w:pPr>
        <w:spacing w:line="360" w:lineRule="auto"/>
      </w:pPr>
      <w:r>
        <w:rPr>
          <w:noProof/>
        </w:rPr>
        <mc:AlternateContent>
          <mc:Choice Requires="wps">
            <w:drawing>
              <wp:anchor distT="0" distB="0" distL="114300" distR="114300" simplePos="0" relativeHeight="251657728" behindDoc="0" locked="0" layoutInCell="0" allowOverlap="1" wp14:anchorId="7DB53584" wp14:editId="2BD2FDB1">
                <wp:simplePos x="0" y="0"/>
                <wp:positionH relativeFrom="column">
                  <wp:posOffset>-87630</wp:posOffset>
                </wp:positionH>
                <wp:positionV relativeFrom="paragraph">
                  <wp:posOffset>-811530</wp:posOffset>
                </wp:positionV>
                <wp:extent cx="4959350" cy="20853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208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5C8E23" w14:textId="77777777" w:rsidR="0069035D" w:rsidRDefault="0069035D">
                            <w:pPr>
                              <w:pStyle w:val="berschrift1"/>
                              <w:rPr>
                                <w:rFonts w:ascii="Arial" w:hAnsi="Arial"/>
                                <w:b/>
                                <w:sz w:val="64"/>
                              </w:rPr>
                            </w:pPr>
                            <w:r>
                              <w:rPr>
                                <w:rFonts w:ascii="Arial" w:hAnsi="Arial"/>
                                <w:b/>
                                <w:sz w:val="64"/>
                              </w:rPr>
                              <w:t>PRESSEINFORMATION</w:t>
                            </w:r>
                          </w:p>
                          <w:p w14:paraId="59C5C94D" w14:textId="77777777" w:rsidR="00DD5154" w:rsidRDefault="00DD5154" w:rsidP="00DD5154">
                            <w:pPr>
                              <w:overflowPunct w:val="0"/>
                              <w:autoSpaceDE w:val="0"/>
                              <w:autoSpaceDN w:val="0"/>
                              <w:adjustRightInd w:val="0"/>
                              <w:rPr>
                                <w:rFonts w:ascii="Arial" w:hAnsi="Arial"/>
                                <w:b/>
                                <w:sz w:val="18"/>
                              </w:rPr>
                            </w:pPr>
                            <w:r>
                              <w:rPr>
                                <w:rFonts w:ascii="Arial" w:hAnsi="Arial"/>
                                <w:b/>
                                <w:sz w:val="18"/>
                              </w:rPr>
                              <w:t>Techtronic Industries</w:t>
                            </w:r>
                            <w:r>
                              <w:rPr>
                                <w:rFonts w:ascii="Arial" w:hAnsi="Arial"/>
                                <w:b/>
                                <w:sz w:val="18"/>
                              </w:rPr>
                              <w:tab/>
                            </w:r>
                            <w:r>
                              <w:rPr>
                                <w:rFonts w:ascii="Arial" w:hAnsi="Arial"/>
                                <w:b/>
                                <w:sz w:val="18"/>
                              </w:rPr>
                              <w:tab/>
                            </w:r>
                            <w:r>
                              <w:rPr>
                                <w:rFonts w:ascii="Arial" w:hAnsi="Arial"/>
                                <w:b/>
                                <w:sz w:val="18"/>
                              </w:rPr>
                              <w:tab/>
                              <w:t>Redaktion:</w:t>
                            </w:r>
                          </w:p>
                          <w:p w14:paraId="13C88117" w14:textId="77777777" w:rsidR="00DD5154" w:rsidRDefault="00DD5154" w:rsidP="00DD5154">
                            <w:pPr>
                              <w:overflowPunct w:val="0"/>
                              <w:autoSpaceDE w:val="0"/>
                              <w:autoSpaceDN w:val="0"/>
                              <w:adjustRightInd w:val="0"/>
                              <w:rPr>
                                <w:rFonts w:ascii="Arial" w:hAnsi="Arial"/>
                                <w:b/>
                                <w:sz w:val="18"/>
                              </w:rPr>
                            </w:pPr>
                            <w:r>
                              <w:rPr>
                                <w:rFonts w:ascii="Arial" w:hAnsi="Arial"/>
                                <w:b/>
                                <w:sz w:val="18"/>
                              </w:rPr>
                              <w:t>Central Europe GmbH</w:t>
                            </w:r>
                            <w:r>
                              <w:rPr>
                                <w:rFonts w:ascii="Arial" w:hAnsi="Arial"/>
                                <w:b/>
                                <w:sz w:val="18"/>
                              </w:rPr>
                              <w:tab/>
                            </w:r>
                            <w:r>
                              <w:rPr>
                                <w:rFonts w:ascii="Arial" w:hAnsi="Arial"/>
                                <w:b/>
                                <w:sz w:val="18"/>
                              </w:rPr>
                              <w:tab/>
                            </w:r>
                            <w:r>
                              <w:rPr>
                                <w:rFonts w:ascii="Arial" w:hAnsi="Arial"/>
                                <w:b/>
                                <w:sz w:val="18"/>
                              </w:rPr>
                              <w:tab/>
                            </w:r>
                          </w:p>
                          <w:p w14:paraId="0E0D1B56" w14:textId="77777777" w:rsidR="00DD5154" w:rsidRDefault="00DD5154" w:rsidP="00DD5154">
                            <w:pPr>
                              <w:overflowPunct w:val="0"/>
                              <w:autoSpaceDE w:val="0"/>
                              <w:autoSpaceDN w:val="0"/>
                              <w:adjustRightInd w:val="0"/>
                              <w:rPr>
                                <w:rFonts w:ascii="Arial" w:hAnsi="Arial"/>
                                <w:b/>
                                <w:sz w:val="18"/>
                              </w:rPr>
                            </w:pPr>
                            <w:r>
                              <w:rPr>
                                <w:rFonts w:ascii="Arial" w:hAnsi="Arial"/>
                                <w:b/>
                                <w:sz w:val="18"/>
                              </w:rPr>
                              <w:t>Ryobi</w:t>
                            </w:r>
                            <w:r>
                              <w:rPr>
                                <w:rFonts w:ascii="Arial" w:hAnsi="Arial"/>
                                <w:b/>
                                <w:sz w:val="18"/>
                              </w:rPr>
                              <w:tab/>
                            </w:r>
                            <w:r>
                              <w:rPr>
                                <w:rFonts w:ascii="Arial" w:hAnsi="Arial"/>
                                <w:b/>
                                <w:sz w:val="18"/>
                              </w:rPr>
                              <w:tab/>
                            </w:r>
                            <w:r>
                              <w:rPr>
                                <w:rFonts w:ascii="Arial" w:hAnsi="Arial"/>
                                <w:b/>
                                <w:sz w:val="18"/>
                              </w:rPr>
                              <w:tab/>
                            </w:r>
                            <w:r w:rsidR="00C45ECC">
                              <w:rPr>
                                <w:rFonts w:ascii="Arial" w:hAnsi="Arial"/>
                                <w:b/>
                                <w:sz w:val="18"/>
                              </w:rPr>
                              <w:tab/>
                            </w:r>
                            <w:r>
                              <w:rPr>
                                <w:rFonts w:ascii="Arial" w:hAnsi="Arial"/>
                                <w:b/>
                                <w:sz w:val="18"/>
                              </w:rPr>
                              <w:tab/>
                              <w:t>Pressebüro Dieter Tschorn &amp; Partner</w:t>
                            </w:r>
                          </w:p>
                          <w:p w14:paraId="27DE6CC3" w14:textId="77777777" w:rsidR="00DD5154" w:rsidRDefault="00DD5154" w:rsidP="00DD5154">
                            <w:pPr>
                              <w:overflowPunct w:val="0"/>
                              <w:autoSpaceDE w:val="0"/>
                              <w:autoSpaceDN w:val="0"/>
                              <w:adjustRightInd w:val="0"/>
                              <w:rPr>
                                <w:rFonts w:ascii="Arial" w:hAnsi="Arial"/>
                                <w:b/>
                                <w:sz w:val="18"/>
                              </w:rPr>
                            </w:pPr>
                            <w:r>
                              <w:rPr>
                                <w:rFonts w:ascii="Arial" w:hAnsi="Arial"/>
                                <w:b/>
                                <w:sz w:val="18"/>
                              </w:rPr>
                              <w:t>Ina Willutzki</w:t>
                            </w:r>
                            <w:r>
                              <w:rPr>
                                <w:rFonts w:ascii="Arial" w:hAnsi="Arial"/>
                                <w:b/>
                                <w:sz w:val="18"/>
                              </w:rPr>
                              <w:tab/>
                            </w:r>
                            <w:r>
                              <w:rPr>
                                <w:rFonts w:ascii="Arial" w:hAnsi="Arial"/>
                                <w:b/>
                                <w:sz w:val="18"/>
                              </w:rPr>
                              <w:tab/>
                            </w:r>
                            <w:r>
                              <w:rPr>
                                <w:rFonts w:ascii="Arial" w:hAnsi="Arial"/>
                                <w:b/>
                                <w:sz w:val="18"/>
                              </w:rPr>
                              <w:tab/>
                            </w:r>
                            <w:r>
                              <w:rPr>
                                <w:rFonts w:ascii="Arial" w:hAnsi="Arial"/>
                                <w:b/>
                                <w:sz w:val="18"/>
                              </w:rPr>
                              <w:tab/>
                              <w:t>Kay-Uwe Müller</w:t>
                            </w:r>
                          </w:p>
                          <w:p w14:paraId="1AFF495D" w14:textId="77777777" w:rsidR="00DD5154" w:rsidRDefault="00C96DBC" w:rsidP="00DD5154">
                            <w:pPr>
                              <w:overflowPunct w:val="0"/>
                              <w:autoSpaceDE w:val="0"/>
                              <w:autoSpaceDN w:val="0"/>
                              <w:adjustRightInd w:val="0"/>
                              <w:rPr>
                                <w:rFonts w:ascii="Arial" w:hAnsi="Arial"/>
                                <w:b/>
                                <w:sz w:val="18"/>
                              </w:rPr>
                            </w:pPr>
                            <w:r>
                              <w:rPr>
                                <w:rFonts w:ascii="Arial" w:hAnsi="Arial"/>
                                <w:b/>
                                <w:sz w:val="18"/>
                              </w:rPr>
                              <w:t>Walder</w:t>
                            </w:r>
                            <w:r w:rsidR="0059393A">
                              <w:rPr>
                                <w:rFonts w:ascii="Arial" w:hAnsi="Arial"/>
                                <w:b/>
                                <w:sz w:val="18"/>
                              </w:rPr>
                              <w:t xml:space="preserve"> S</w:t>
                            </w:r>
                            <w:r>
                              <w:rPr>
                                <w:rFonts w:ascii="Arial" w:hAnsi="Arial"/>
                                <w:b/>
                                <w:sz w:val="18"/>
                              </w:rPr>
                              <w:t>traße 53</w:t>
                            </w:r>
                            <w:r w:rsidR="00DD5154">
                              <w:rPr>
                                <w:rFonts w:ascii="Arial" w:hAnsi="Arial"/>
                                <w:b/>
                                <w:sz w:val="18"/>
                              </w:rPr>
                              <w:tab/>
                            </w:r>
                            <w:r w:rsidR="00DD5154">
                              <w:rPr>
                                <w:rFonts w:ascii="Arial" w:hAnsi="Arial"/>
                                <w:b/>
                                <w:sz w:val="18"/>
                              </w:rPr>
                              <w:tab/>
                            </w:r>
                            <w:r w:rsidR="00DD5154">
                              <w:rPr>
                                <w:rFonts w:ascii="Arial" w:hAnsi="Arial"/>
                                <w:b/>
                                <w:sz w:val="18"/>
                              </w:rPr>
                              <w:tab/>
                              <w:t>Postfach 101152</w:t>
                            </w:r>
                          </w:p>
                          <w:p w14:paraId="4EAE2410" w14:textId="77777777" w:rsidR="00DD5154" w:rsidRDefault="00DD5154" w:rsidP="00DD5154">
                            <w:pPr>
                              <w:overflowPunct w:val="0"/>
                              <w:autoSpaceDE w:val="0"/>
                              <w:autoSpaceDN w:val="0"/>
                              <w:adjustRightInd w:val="0"/>
                              <w:rPr>
                                <w:rFonts w:ascii="Arial" w:hAnsi="Arial"/>
                                <w:b/>
                                <w:sz w:val="18"/>
                              </w:rPr>
                            </w:pPr>
                            <w:r>
                              <w:rPr>
                                <w:rFonts w:ascii="Arial" w:hAnsi="Arial"/>
                                <w:b/>
                                <w:sz w:val="18"/>
                              </w:rPr>
                              <w:t>40724 Hilden</w:t>
                            </w:r>
                            <w:r>
                              <w:rPr>
                                <w:rFonts w:ascii="Arial" w:hAnsi="Arial"/>
                                <w:b/>
                                <w:sz w:val="18"/>
                              </w:rPr>
                              <w:tab/>
                            </w:r>
                            <w:r>
                              <w:rPr>
                                <w:rFonts w:ascii="Arial" w:hAnsi="Arial"/>
                                <w:b/>
                                <w:sz w:val="18"/>
                              </w:rPr>
                              <w:tab/>
                            </w:r>
                            <w:r>
                              <w:rPr>
                                <w:rFonts w:ascii="Arial" w:hAnsi="Arial"/>
                                <w:b/>
                                <w:sz w:val="18"/>
                              </w:rPr>
                              <w:tab/>
                            </w:r>
                            <w:r>
                              <w:rPr>
                                <w:rFonts w:ascii="Arial" w:hAnsi="Arial"/>
                                <w:b/>
                                <w:sz w:val="18"/>
                              </w:rPr>
                              <w:tab/>
                              <w:t>69451 Weinheim</w:t>
                            </w:r>
                            <w:r>
                              <w:rPr>
                                <w:rFonts w:ascii="Arial" w:hAnsi="Arial"/>
                                <w:b/>
                                <w:sz w:val="18"/>
                              </w:rPr>
                              <w:tab/>
                            </w:r>
                            <w:r>
                              <w:rPr>
                                <w:rFonts w:ascii="Arial" w:hAnsi="Arial"/>
                                <w:b/>
                                <w:sz w:val="18"/>
                              </w:rPr>
                              <w:tab/>
                            </w:r>
                            <w:r>
                              <w:rPr>
                                <w:rFonts w:ascii="Arial" w:hAnsi="Arial"/>
                                <w:b/>
                                <w:sz w:val="18"/>
                              </w:rPr>
                              <w:tab/>
                            </w:r>
                          </w:p>
                          <w:p w14:paraId="09AA6B42" w14:textId="77777777" w:rsidR="00DD5154" w:rsidRPr="00DD5154" w:rsidRDefault="00DD5154" w:rsidP="00DD5154">
                            <w:pPr>
                              <w:overflowPunct w:val="0"/>
                              <w:autoSpaceDE w:val="0"/>
                              <w:autoSpaceDN w:val="0"/>
                              <w:adjustRightInd w:val="0"/>
                              <w:rPr>
                                <w:rFonts w:ascii="Arial" w:hAnsi="Arial"/>
                                <w:b/>
                                <w:sz w:val="18"/>
                                <w:lang w:val="fr-FR"/>
                              </w:rPr>
                            </w:pPr>
                            <w:r w:rsidRPr="0059393A">
                              <w:rPr>
                                <w:rFonts w:ascii="Arial" w:hAnsi="Arial"/>
                                <w:b/>
                                <w:sz w:val="18"/>
                                <w:lang w:val="en-US"/>
                              </w:rPr>
                              <w:t>Tel. (02103) 960 514</w:t>
                            </w:r>
                            <w:r w:rsidRPr="0059393A">
                              <w:rPr>
                                <w:rFonts w:ascii="Arial" w:hAnsi="Arial"/>
                                <w:b/>
                                <w:sz w:val="18"/>
                                <w:lang w:val="en-US"/>
                              </w:rPr>
                              <w:tab/>
                            </w:r>
                            <w:r w:rsidRPr="0059393A">
                              <w:rPr>
                                <w:rFonts w:ascii="Arial" w:hAnsi="Arial"/>
                                <w:b/>
                                <w:sz w:val="18"/>
                                <w:lang w:val="en-US"/>
                              </w:rPr>
                              <w:tab/>
                            </w:r>
                            <w:r w:rsidRPr="0059393A">
                              <w:rPr>
                                <w:rFonts w:ascii="Arial" w:hAnsi="Arial"/>
                                <w:b/>
                                <w:sz w:val="18"/>
                                <w:lang w:val="en-US"/>
                              </w:rPr>
                              <w:tab/>
                              <w:t xml:space="preserve">Tel. </w:t>
                            </w:r>
                            <w:r w:rsidRPr="00DD5154">
                              <w:rPr>
                                <w:rFonts w:ascii="Arial" w:hAnsi="Arial"/>
                                <w:b/>
                                <w:sz w:val="18"/>
                                <w:lang w:val="fr-FR"/>
                              </w:rPr>
                              <w:t>(06201) 5 78 78</w:t>
                            </w:r>
                          </w:p>
                          <w:p w14:paraId="69E1769A" w14:textId="77777777" w:rsidR="00DD5154" w:rsidRDefault="00DD5154" w:rsidP="00DD5154">
                            <w:pPr>
                              <w:overflowPunct w:val="0"/>
                              <w:autoSpaceDE w:val="0"/>
                              <w:autoSpaceDN w:val="0"/>
                              <w:adjustRightInd w:val="0"/>
                              <w:rPr>
                                <w:rFonts w:ascii="Arial" w:hAnsi="Arial"/>
                                <w:b/>
                                <w:sz w:val="18"/>
                                <w:lang w:val="fr-FR"/>
                              </w:rPr>
                            </w:pPr>
                            <w:r w:rsidRPr="00DD5154">
                              <w:rPr>
                                <w:rFonts w:ascii="Arial" w:hAnsi="Arial"/>
                                <w:b/>
                                <w:sz w:val="18"/>
                                <w:lang w:val="fr-FR"/>
                              </w:rPr>
                              <w:t>www.ryobitools.eu</w:t>
                            </w:r>
                            <w:r w:rsidRPr="00DD5154">
                              <w:rPr>
                                <w:rFonts w:ascii="Arial" w:hAnsi="Arial"/>
                                <w:b/>
                                <w:sz w:val="18"/>
                                <w:lang w:val="fr-FR"/>
                              </w:rPr>
                              <w:tab/>
                            </w:r>
                            <w:r w:rsidRPr="00DD5154">
                              <w:rPr>
                                <w:rFonts w:ascii="Arial" w:hAnsi="Arial"/>
                                <w:b/>
                                <w:sz w:val="18"/>
                                <w:lang w:val="fr-FR"/>
                              </w:rPr>
                              <w:tab/>
                            </w:r>
                            <w:r w:rsidRPr="00DD5154">
                              <w:rPr>
                                <w:rFonts w:ascii="Arial" w:hAnsi="Arial"/>
                                <w:b/>
                                <w:sz w:val="18"/>
                                <w:lang w:val="fr-FR"/>
                              </w:rPr>
                              <w:tab/>
                              <w:t>www.pressebuero-tsch</w:t>
                            </w:r>
                            <w:r>
                              <w:rPr>
                                <w:rFonts w:ascii="Arial" w:hAnsi="Arial"/>
                                <w:b/>
                                <w:sz w:val="18"/>
                                <w:lang w:val="fr-FR"/>
                              </w:rPr>
                              <w:t>orn.de</w:t>
                            </w:r>
                          </w:p>
                          <w:p w14:paraId="098FD18F" w14:textId="77777777" w:rsidR="00AA3D02" w:rsidRPr="00D50382" w:rsidRDefault="00AA3D02">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53584" id="_x0000_t202" coordsize="21600,21600" o:spt="202" path="m,l,21600r21600,l21600,xe">
                <v:stroke joinstyle="miter"/>
                <v:path gradientshapeok="t" o:connecttype="rect"/>
              </v:shapetype>
              <v:shape id="Text Box 2" o:spid="_x0000_s1026" type="#_x0000_t202" style="position:absolute;margin-left:-6.9pt;margin-top:-63.9pt;width:390.5pt;height:16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" o:allowincell="f" stroked="f">
                <v:textbox>
                  <w:txbxContent>
                    <w:p w14:paraId="605C8E23" w14:textId="77777777" w:rsidR="0069035D" w:rsidRDefault="0069035D">
                      <w:pPr>
                        <w:pStyle w:val="berschrift1"/>
                        <w:rPr>
                          <w:rFonts w:ascii="Arial" w:hAnsi="Arial"/>
                          <w:b/>
                          <w:sz w:val="64"/>
                        </w:rPr>
                      </w:pPr>
                      <w:r>
                        <w:rPr>
                          <w:rFonts w:ascii="Arial" w:hAnsi="Arial"/>
                          <w:b/>
                          <w:sz w:val="64"/>
                        </w:rPr>
                        <w:t>PRESSEINFORMATION</w:t>
                      </w:r>
                    </w:p>
                    <w:p w14:paraId="59C5C94D" w14:textId="77777777" w:rsidR="00DD5154" w:rsidRDefault="00DD5154" w:rsidP="00DD5154">
                      <w:pPr>
                        <w:overflowPunct w:val="0"/>
                        <w:autoSpaceDE w:val="0"/>
                        <w:autoSpaceDN w:val="0"/>
                        <w:adjustRightInd w:val="0"/>
                        <w:rPr>
                          <w:rFonts w:ascii="Arial" w:hAnsi="Arial"/>
                          <w:b/>
                          <w:sz w:val="18"/>
                        </w:rPr>
                      </w:pPr>
                      <w:r>
                        <w:rPr>
                          <w:rFonts w:ascii="Arial" w:hAnsi="Arial"/>
                          <w:b/>
                          <w:sz w:val="18"/>
                        </w:rPr>
                        <w:t>Techtronic Industries</w:t>
                      </w:r>
                      <w:r>
                        <w:rPr>
                          <w:rFonts w:ascii="Arial" w:hAnsi="Arial"/>
                          <w:b/>
                          <w:sz w:val="18"/>
                        </w:rPr>
                        <w:tab/>
                      </w:r>
                      <w:r>
                        <w:rPr>
                          <w:rFonts w:ascii="Arial" w:hAnsi="Arial"/>
                          <w:b/>
                          <w:sz w:val="18"/>
                        </w:rPr>
                        <w:tab/>
                      </w:r>
                      <w:r>
                        <w:rPr>
                          <w:rFonts w:ascii="Arial" w:hAnsi="Arial"/>
                          <w:b/>
                          <w:sz w:val="18"/>
                        </w:rPr>
                        <w:tab/>
                        <w:t>Redaktion:</w:t>
                      </w:r>
                    </w:p>
                    <w:p w14:paraId="13C88117" w14:textId="77777777" w:rsidR="00DD5154" w:rsidRDefault="00DD5154" w:rsidP="00DD5154">
                      <w:pPr>
                        <w:overflowPunct w:val="0"/>
                        <w:autoSpaceDE w:val="0"/>
                        <w:autoSpaceDN w:val="0"/>
                        <w:adjustRightInd w:val="0"/>
                        <w:rPr>
                          <w:rFonts w:ascii="Arial" w:hAnsi="Arial"/>
                          <w:b/>
                          <w:sz w:val="18"/>
                        </w:rPr>
                      </w:pPr>
                      <w:r>
                        <w:rPr>
                          <w:rFonts w:ascii="Arial" w:hAnsi="Arial"/>
                          <w:b/>
                          <w:sz w:val="18"/>
                        </w:rPr>
                        <w:t>Central Europe GmbH</w:t>
                      </w:r>
                      <w:r>
                        <w:rPr>
                          <w:rFonts w:ascii="Arial" w:hAnsi="Arial"/>
                          <w:b/>
                          <w:sz w:val="18"/>
                        </w:rPr>
                        <w:tab/>
                      </w:r>
                      <w:r>
                        <w:rPr>
                          <w:rFonts w:ascii="Arial" w:hAnsi="Arial"/>
                          <w:b/>
                          <w:sz w:val="18"/>
                        </w:rPr>
                        <w:tab/>
                      </w:r>
                      <w:r>
                        <w:rPr>
                          <w:rFonts w:ascii="Arial" w:hAnsi="Arial"/>
                          <w:b/>
                          <w:sz w:val="18"/>
                        </w:rPr>
                        <w:tab/>
                      </w:r>
                    </w:p>
                    <w:p w14:paraId="0E0D1B56" w14:textId="77777777" w:rsidR="00DD5154" w:rsidRDefault="00DD5154" w:rsidP="00DD5154">
                      <w:pPr>
                        <w:overflowPunct w:val="0"/>
                        <w:autoSpaceDE w:val="0"/>
                        <w:autoSpaceDN w:val="0"/>
                        <w:adjustRightInd w:val="0"/>
                        <w:rPr>
                          <w:rFonts w:ascii="Arial" w:hAnsi="Arial"/>
                          <w:b/>
                          <w:sz w:val="18"/>
                        </w:rPr>
                      </w:pPr>
                      <w:r>
                        <w:rPr>
                          <w:rFonts w:ascii="Arial" w:hAnsi="Arial"/>
                          <w:b/>
                          <w:sz w:val="18"/>
                        </w:rPr>
                        <w:t>Ryobi</w:t>
                      </w:r>
                      <w:r>
                        <w:rPr>
                          <w:rFonts w:ascii="Arial" w:hAnsi="Arial"/>
                          <w:b/>
                          <w:sz w:val="18"/>
                        </w:rPr>
                        <w:tab/>
                      </w:r>
                      <w:r>
                        <w:rPr>
                          <w:rFonts w:ascii="Arial" w:hAnsi="Arial"/>
                          <w:b/>
                          <w:sz w:val="18"/>
                        </w:rPr>
                        <w:tab/>
                      </w:r>
                      <w:r>
                        <w:rPr>
                          <w:rFonts w:ascii="Arial" w:hAnsi="Arial"/>
                          <w:b/>
                          <w:sz w:val="18"/>
                        </w:rPr>
                        <w:tab/>
                      </w:r>
                      <w:r w:rsidR="00C45ECC">
                        <w:rPr>
                          <w:rFonts w:ascii="Arial" w:hAnsi="Arial"/>
                          <w:b/>
                          <w:sz w:val="18"/>
                        </w:rPr>
                        <w:tab/>
                      </w:r>
                      <w:r>
                        <w:rPr>
                          <w:rFonts w:ascii="Arial" w:hAnsi="Arial"/>
                          <w:b/>
                          <w:sz w:val="18"/>
                        </w:rPr>
                        <w:tab/>
                        <w:t>Pressebüro Dieter Tschorn &amp; Partner</w:t>
                      </w:r>
                    </w:p>
                    <w:p w14:paraId="27DE6CC3" w14:textId="77777777" w:rsidR="00DD5154" w:rsidRDefault="00DD5154" w:rsidP="00DD5154">
                      <w:pPr>
                        <w:overflowPunct w:val="0"/>
                        <w:autoSpaceDE w:val="0"/>
                        <w:autoSpaceDN w:val="0"/>
                        <w:adjustRightInd w:val="0"/>
                        <w:rPr>
                          <w:rFonts w:ascii="Arial" w:hAnsi="Arial"/>
                          <w:b/>
                          <w:sz w:val="18"/>
                        </w:rPr>
                      </w:pPr>
                      <w:r>
                        <w:rPr>
                          <w:rFonts w:ascii="Arial" w:hAnsi="Arial"/>
                          <w:b/>
                          <w:sz w:val="18"/>
                        </w:rPr>
                        <w:t>Ina Willutzki</w:t>
                      </w:r>
                      <w:r>
                        <w:rPr>
                          <w:rFonts w:ascii="Arial" w:hAnsi="Arial"/>
                          <w:b/>
                          <w:sz w:val="18"/>
                        </w:rPr>
                        <w:tab/>
                      </w:r>
                      <w:r>
                        <w:rPr>
                          <w:rFonts w:ascii="Arial" w:hAnsi="Arial"/>
                          <w:b/>
                          <w:sz w:val="18"/>
                        </w:rPr>
                        <w:tab/>
                      </w:r>
                      <w:r>
                        <w:rPr>
                          <w:rFonts w:ascii="Arial" w:hAnsi="Arial"/>
                          <w:b/>
                          <w:sz w:val="18"/>
                        </w:rPr>
                        <w:tab/>
                      </w:r>
                      <w:r>
                        <w:rPr>
                          <w:rFonts w:ascii="Arial" w:hAnsi="Arial"/>
                          <w:b/>
                          <w:sz w:val="18"/>
                        </w:rPr>
                        <w:tab/>
                        <w:t>Kay-Uwe Müller</w:t>
                      </w:r>
                    </w:p>
                    <w:p w14:paraId="1AFF495D" w14:textId="77777777" w:rsidR="00DD5154" w:rsidRDefault="00C96DBC" w:rsidP="00DD5154">
                      <w:pPr>
                        <w:overflowPunct w:val="0"/>
                        <w:autoSpaceDE w:val="0"/>
                        <w:autoSpaceDN w:val="0"/>
                        <w:adjustRightInd w:val="0"/>
                        <w:rPr>
                          <w:rFonts w:ascii="Arial" w:hAnsi="Arial"/>
                          <w:b/>
                          <w:sz w:val="18"/>
                        </w:rPr>
                      </w:pPr>
                      <w:r>
                        <w:rPr>
                          <w:rFonts w:ascii="Arial" w:hAnsi="Arial"/>
                          <w:b/>
                          <w:sz w:val="18"/>
                        </w:rPr>
                        <w:t>Walder</w:t>
                      </w:r>
                      <w:r w:rsidR="0059393A">
                        <w:rPr>
                          <w:rFonts w:ascii="Arial" w:hAnsi="Arial"/>
                          <w:b/>
                          <w:sz w:val="18"/>
                        </w:rPr>
                        <w:t xml:space="preserve"> S</w:t>
                      </w:r>
                      <w:r>
                        <w:rPr>
                          <w:rFonts w:ascii="Arial" w:hAnsi="Arial"/>
                          <w:b/>
                          <w:sz w:val="18"/>
                        </w:rPr>
                        <w:t>traße 53</w:t>
                      </w:r>
                      <w:r w:rsidR="00DD5154">
                        <w:rPr>
                          <w:rFonts w:ascii="Arial" w:hAnsi="Arial"/>
                          <w:b/>
                          <w:sz w:val="18"/>
                        </w:rPr>
                        <w:tab/>
                      </w:r>
                      <w:r w:rsidR="00DD5154">
                        <w:rPr>
                          <w:rFonts w:ascii="Arial" w:hAnsi="Arial"/>
                          <w:b/>
                          <w:sz w:val="18"/>
                        </w:rPr>
                        <w:tab/>
                      </w:r>
                      <w:r w:rsidR="00DD5154">
                        <w:rPr>
                          <w:rFonts w:ascii="Arial" w:hAnsi="Arial"/>
                          <w:b/>
                          <w:sz w:val="18"/>
                        </w:rPr>
                        <w:tab/>
                        <w:t>Postfach 101152</w:t>
                      </w:r>
                    </w:p>
                    <w:p w14:paraId="4EAE2410" w14:textId="77777777" w:rsidR="00DD5154" w:rsidRDefault="00DD5154" w:rsidP="00DD5154">
                      <w:pPr>
                        <w:overflowPunct w:val="0"/>
                        <w:autoSpaceDE w:val="0"/>
                        <w:autoSpaceDN w:val="0"/>
                        <w:adjustRightInd w:val="0"/>
                        <w:rPr>
                          <w:rFonts w:ascii="Arial" w:hAnsi="Arial"/>
                          <w:b/>
                          <w:sz w:val="18"/>
                        </w:rPr>
                      </w:pPr>
                      <w:r>
                        <w:rPr>
                          <w:rFonts w:ascii="Arial" w:hAnsi="Arial"/>
                          <w:b/>
                          <w:sz w:val="18"/>
                        </w:rPr>
                        <w:t>40724 Hilden</w:t>
                      </w:r>
                      <w:r>
                        <w:rPr>
                          <w:rFonts w:ascii="Arial" w:hAnsi="Arial"/>
                          <w:b/>
                          <w:sz w:val="18"/>
                        </w:rPr>
                        <w:tab/>
                      </w:r>
                      <w:r>
                        <w:rPr>
                          <w:rFonts w:ascii="Arial" w:hAnsi="Arial"/>
                          <w:b/>
                          <w:sz w:val="18"/>
                        </w:rPr>
                        <w:tab/>
                      </w:r>
                      <w:r>
                        <w:rPr>
                          <w:rFonts w:ascii="Arial" w:hAnsi="Arial"/>
                          <w:b/>
                          <w:sz w:val="18"/>
                        </w:rPr>
                        <w:tab/>
                      </w:r>
                      <w:r>
                        <w:rPr>
                          <w:rFonts w:ascii="Arial" w:hAnsi="Arial"/>
                          <w:b/>
                          <w:sz w:val="18"/>
                        </w:rPr>
                        <w:tab/>
                        <w:t>69451 Weinheim</w:t>
                      </w:r>
                      <w:r>
                        <w:rPr>
                          <w:rFonts w:ascii="Arial" w:hAnsi="Arial"/>
                          <w:b/>
                          <w:sz w:val="18"/>
                        </w:rPr>
                        <w:tab/>
                      </w:r>
                      <w:r>
                        <w:rPr>
                          <w:rFonts w:ascii="Arial" w:hAnsi="Arial"/>
                          <w:b/>
                          <w:sz w:val="18"/>
                        </w:rPr>
                        <w:tab/>
                      </w:r>
                      <w:r>
                        <w:rPr>
                          <w:rFonts w:ascii="Arial" w:hAnsi="Arial"/>
                          <w:b/>
                          <w:sz w:val="18"/>
                        </w:rPr>
                        <w:tab/>
                      </w:r>
                    </w:p>
                    <w:p w14:paraId="09AA6B42" w14:textId="77777777" w:rsidR="00DD5154" w:rsidRPr="00DD5154" w:rsidRDefault="00DD5154" w:rsidP="00DD5154">
                      <w:pPr>
                        <w:overflowPunct w:val="0"/>
                        <w:autoSpaceDE w:val="0"/>
                        <w:autoSpaceDN w:val="0"/>
                        <w:adjustRightInd w:val="0"/>
                        <w:rPr>
                          <w:rFonts w:ascii="Arial" w:hAnsi="Arial"/>
                          <w:b/>
                          <w:sz w:val="18"/>
                          <w:lang w:val="fr-FR"/>
                        </w:rPr>
                      </w:pPr>
                      <w:r w:rsidRPr="0059393A">
                        <w:rPr>
                          <w:rFonts w:ascii="Arial" w:hAnsi="Arial"/>
                          <w:b/>
                          <w:sz w:val="18"/>
                          <w:lang w:val="en-US"/>
                        </w:rPr>
                        <w:t>Tel. (02103) 960 514</w:t>
                      </w:r>
                      <w:r w:rsidRPr="0059393A">
                        <w:rPr>
                          <w:rFonts w:ascii="Arial" w:hAnsi="Arial"/>
                          <w:b/>
                          <w:sz w:val="18"/>
                          <w:lang w:val="en-US"/>
                        </w:rPr>
                        <w:tab/>
                      </w:r>
                      <w:r w:rsidRPr="0059393A">
                        <w:rPr>
                          <w:rFonts w:ascii="Arial" w:hAnsi="Arial"/>
                          <w:b/>
                          <w:sz w:val="18"/>
                          <w:lang w:val="en-US"/>
                        </w:rPr>
                        <w:tab/>
                      </w:r>
                      <w:r w:rsidRPr="0059393A">
                        <w:rPr>
                          <w:rFonts w:ascii="Arial" w:hAnsi="Arial"/>
                          <w:b/>
                          <w:sz w:val="18"/>
                          <w:lang w:val="en-US"/>
                        </w:rPr>
                        <w:tab/>
                        <w:t xml:space="preserve">Tel. </w:t>
                      </w:r>
                      <w:r w:rsidRPr="00DD5154">
                        <w:rPr>
                          <w:rFonts w:ascii="Arial" w:hAnsi="Arial"/>
                          <w:b/>
                          <w:sz w:val="18"/>
                          <w:lang w:val="fr-FR"/>
                        </w:rPr>
                        <w:t>(06201) 5 78 78</w:t>
                      </w:r>
                    </w:p>
                    <w:p w14:paraId="69E1769A" w14:textId="77777777" w:rsidR="00DD5154" w:rsidRDefault="00DD5154" w:rsidP="00DD5154">
                      <w:pPr>
                        <w:overflowPunct w:val="0"/>
                        <w:autoSpaceDE w:val="0"/>
                        <w:autoSpaceDN w:val="0"/>
                        <w:adjustRightInd w:val="0"/>
                        <w:rPr>
                          <w:rFonts w:ascii="Arial" w:hAnsi="Arial"/>
                          <w:b/>
                          <w:sz w:val="18"/>
                          <w:lang w:val="fr-FR"/>
                        </w:rPr>
                      </w:pPr>
                      <w:r w:rsidRPr="00DD5154">
                        <w:rPr>
                          <w:rFonts w:ascii="Arial" w:hAnsi="Arial"/>
                          <w:b/>
                          <w:sz w:val="18"/>
                          <w:lang w:val="fr-FR"/>
                        </w:rPr>
                        <w:t>www.ryobitools.eu</w:t>
                      </w:r>
                      <w:r w:rsidRPr="00DD5154">
                        <w:rPr>
                          <w:rFonts w:ascii="Arial" w:hAnsi="Arial"/>
                          <w:b/>
                          <w:sz w:val="18"/>
                          <w:lang w:val="fr-FR"/>
                        </w:rPr>
                        <w:tab/>
                      </w:r>
                      <w:r w:rsidRPr="00DD5154">
                        <w:rPr>
                          <w:rFonts w:ascii="Arial" w:hAnsi="Arial"/>
                          <w:b/>
                          <w:sz w:val="18"/>
                          <w:lang w:val="fr-FR"/>
                        </w:rPr>
                        <w:tab/>
                      </w:r>
                      <w:r w:rsidRPr="00DD5154">
                        <w:rPr>
                          <w:rFonts w:ascii="Arial" w:hAnsi="Arial"/>
                          <w:b/>
                          <w:sz w:val="18"/>
                          <w:lang w:val="fr-FR"/>
                        </w:rPr>
                        <w:tab/>
                        <w:t>www.pressebuero-tsch</w:t>
                      </w:r>
                      <w:r>
                        <w:rPr>
                          <w:rFonts w:ascii="Arial" w:hAnsi="Arial"/>
                          <w:b/>
                          <w:sz w:val="18"/>
                          <w:lang w:val="fr-FR"/>
                        </w:rPr>
                        <w:t>orn.de</w:t>
                      </w:r>
                    </w:p>
                    <w:p w14:paraId="098FD18F" w14:textId="77777777" w:rsidR="00AA3D02" w:rsidRPr="00D50382" w:rsidRDefault="00AA3D02">
                      <w:pPr>
                        <w:rPr>
                          <w:lang w:val="fr-FR"/>
                        </w:rPr>
                      </w:pPr>
                    </w:p>
                  </w:txbxContent>
                </v:textbox>
              </v:shape>
            </w:pict>
          </mc:Fallback>
        </mc:AlternateContent>
      </w:r>
    </w:p>
    <w:p w14:paraId="3908D216" w14:textId="77777777" w:rsidR="0069035D" w:rsidRPr="00C83475" w:rsidRDefault="0069035D" w:rsidP="00FA2217">
      <w:pPr>
        <w:spacing w:line="360" w:lineRule="auto"/>
      </w:pPr>
    </w:p>
    <w:p w14:paraId="22705C0D" w14:textId="77777777" w:rsidR="0069035D" w:rsidRPr="00C83475" w:rsidRDefault="0069035D" w:rsidP="00FA2217">
      <w:pPr>
        <w:spacing w:line="360" w:lineRule="auto"/>
      </w:pPr>
    </w:p>
    <w:p w14:paraId="4B883231" w14:textId="77777777" w:rsidR="0069035D" w:rsidRPr="00C83475" w:rsidRDefault="0069035D" w:rsidP="00FA2217">
      <w:pPr>
        <w:spacing w:line="360" w:lineRule="auto"/>
      </w:pPr>
    </w:p>
    <w:p w14:paraId="42FA68FA" w14:textId="77777777" w:rsidR="0069035D" w:rsidRPr="00C83475" w:rsidRDefault="0069035D" w:rsidP="00FA2217">
      <w:pPr>
        <w:spacing w:line="360" w:lineRule="auto"/>
      </w:pPr>
    </w:p>
    <w:p w14:paraId="0260352E" w14:textId="77777777" w:rsidR="00D11441" w:rsidRPr="00C83475" w:rsidRDefault="00D11441" w:rsidP="00FA2217">
      <w:pPr>
        <w:spacing w:line="360" w:lineRule="auto"/>
      </w:pPr>
    </w:p>
    <w:p w14:paraId="1A6CF24F" w14:textId="77777777" w:rsidR="00FA2217" w:rsidRPr="00FA2217" w:rsidRDefault="00FA2217" w:rsidP="00FA2217">
      <w:pPr>
        <w:spacing w:line="360" w:lineRule="auto"/>
        <w:rPr>
          <w:sz w:val="32"/>
          <w:szCs w:val="32"/>
        </w:rPr>
      </w:pPr>
      <w:r w:rsidRPr="00FA2217">
        <w:rPr>
          <w:sz w:val="32"/>
          <w:szCs w:val="32"/>
        </w:rPr>
        <w:t>Mehr Licht für Werkstatt und Garage</w:t>
      </w:r>
    </w:p>
    <w:p w14:paraId="5DD8C6F5" w14:textId="11F350EF" w:rsidR="00FA2217" w:rsidRPr="00FA2217" w:rsidRDefault="00FA2217" w:rsidP="00FA2217">
      <w:pPr>
        <w:spacing w:line="360" w:lineRule="auto"/>
        <w:rPr>
          <w:i/>
          <w:iCs/>
          <w:sz w:val="22"/>
          <w:szCs w:val="22"/>
        </w:rPr>
      </w:pPr>
      <w:r w:rsidRPr="00FA2217">
        <w:rPr>
          <w:i/>
          <w:iCs/>
          <w:sz w:val="22"/>
          <w:szCs w:val="22"/>
        </w:rPr>
        <w:t>Drehbar, magnetisch, ausdauernd – die neue LED-</w:t>
      </w:r>
      <w:r w:rsidR="005C1547">
        <w:rPr>
          <w:i/>
          <w:iCs/>
          <w:sz w:val="22"/>
          <w:szCs w:val="22"/>
        </w:rPr>
        <w:t>Arbeitsl</w:t>
      </w:r>
      <w:r w:rsidRPr="00FA2217">
        <w:rPr>
          <w:i/>
          <w:iCs/>
          <w:sz w:val="22"/>
          <w:szCs w:val="22"/>
        </w:rPr>
        <w:t>euchte RMTL18 von Ryobi erleichtert präzises und sicheres Arbeiten</w:t>
      </w:r>
    </w:p>
    <w:p w14:paraId="7ABEEB90" w14:textId="77777777" w:rsidR="00FA2217" w:rsidRPr="00FA2217" w:rsidRDefault="00FA2217" w:rsidP="00FA2217">
      <w:pPr>
        <w:spacing w:line="360" w:lineRule="auto"/>
        <w:rPr>
          <w:sz w:val="22"/>
          <w:szCs w:val="22"/>
        </w:rPr>
      </w:pPr>
    </w:p>
    <w:p w14:paraId="585F3DF6" w14:textId="3EF36A02" w:rsidR="00FA2217" w:rsidRDefault="00FA2217" w:rsidP="00FA2217">
      <w:pPr>
        <w:spacing w:line="360" w:lineRule="auto"/>
        <w:rPr>
          <w:sz w:val="22"/>
          <w:szCs w:val="22"/>
        </w:rPr>
      </w:pPr>
      <w:r w:rsidRPr="00FA2217">
        <w:rPr>
          <w:sz w:val="22"/>
          <w:szCs w:val="22"/>
        </w:rPr>
        <w:t>In der Hobbywerkstatt</w:t>
      </w:r>
      <w:r>
        <w:rPr>
          <w:sz w:val="22"/>
          <w:szCs w:val="22"/>
        </w:rPr>
        <w:t>,</w:t>
      </w:r>
      <w:r w:rsidRPr="00FA2217">
        <w:rPr>
          <w:sz w:val="22"/>
          <w:szCs w:val="22"/>
        </w:rPr>
        <w:t xml:space="preserve"> bei Reparaturen am Auto </w:t>
      </w:r>
      <w:r>
        <w:rPr>
          <w:sz w:val="22"/>
          <w:szCs w:val="22"/>
        </w:rPr>
        <w:t xml:space="preserve">oder bei Renovierungsprojekten </w:t>
      </w:r>
      <w:r w:rsidRPr="00FA2217">
        <w:rPr>
          <w:sz w:val="22"/>
          <w:szCs w:val="22"/>
        </w:rPr>
        <w:t xml:space="preserve">entscheidet oft die richtige Beleuchtung darüber, ob </w:t>
      </w:r>
      <w:r>
        <w:rPr>
          <w:sz w:val="22"/>
          <w:szCs w:val="22"/>
        </w:rPr>
        <w:t xml:space="preserve">sicher, genau und nicht zuletzt auch komfortabel gearbeitet werden kann. </w:t>
      </w:r>
      <w:r w:rsidRPr="00FA2217">
        <w:rPr>
          <w:sz w:val="22"/>
          <w:szCs w:val="22"/>
        </w:rPr>
        <w:t xml:space="preserve">Mit der 18V-Akku-LED-Arbeitsleuchte RMTL18 stellt Ryobi ein </w:t>
      </w:r>
      <w:r>
        <w:rPr>
          <w:sz w:val="22"/>
          <w:szCs w:val="22"/>
        </w:rPr>
        <w:t>Modell vor</w:t>
      </w:r>
      <w:r w:rsidRPr="00FA2217">
        <w:rPr>
          <w:sz w:val="22"/>
          <w:szCs w:val="22"/>
        </w:rPr>
        <w:t xml:space="preserve">, </w:t>
      </w:r>
      <w:r>
        <w:rPr>
          <w:sz w:val="22"/>
          <w:szCs w:val="22"/>
        </w:rPr>
        <w:t xml:space="preserve">das </w:t>
      </w:r>
      <w:r w:rsidRPr="00FA2217">
        <w:rPr>
          <w:sz w:val="22"/>
          <w:szCs w:val="22"/>
        </w:rPr>
        <w:t xml:space="preserve">sich besonders </w:t>
      </w:r>
      <w:r w:rsidR="0044770D">
        <w:rPr>
          <w:sz w:val="22"/>
          <w:szCs w:val="22"/>
        </w:rPr>
        <w:t xml:space="preserve">gut </w:t>
      </w:r>
      <w:r w:rsidRPr="00FA2217">
        <w:rPr>
          <w:sz w:val="22"/>
          <w:szCs w:val="22"/>
        </w:rPr>
        <w:t xml:space="preserve">für Werkstatt, Garage und DIY-Projekte </w:t>
      </w:r>
      <w:r>
        <w:rPr>
          <w:sz w:val="22"/>
          <w:szCs w:val="22"/>
        </w:rPr>
        <w:t>eignet</w:t>
      </w:r>
      <w:r w:rsidRPr="00FA2217">
        <w:rPr>
          <w:sz w:val="22"/>
          <w:szCs w:val="22"/>
        </w:rPr>
        <w:t xml:space="preserve"> – als alleinige Lichtquelle oder als praktische Ergänzung, wenn es an Helligkeit mangelt.</w:t>
      </w:r>
    </w:p>
    <w:p w14:paraId="347F7B44" w14:textId="77777777" w:rsidR="00FA2217" w:rsidRPr="00FA2217" w:rsidRDefault="00FA2217" w:rsidP="00FA2217">
      <w:pPr>
        <w:spacing w:line="360" w:lineRule="auto"/>
        <w:rPr>
          <w:sz w:val="22"/>
          <w:szCs w:val="22"/>
        </w:rPr>
      </w:pPr>
    </w:p>
    <w:p w14:paraId="5056091B" w14:textId="0181C833" w:rsidR="005C1547" w:rsidRPr="005C1547" w:rsidRDefault="005C1547" w:rsidP="00FA2217">
      <w:pPr>
        <w:spacing w:line="360" w:lineRule="auto"/>
        <w:rPr>
          <w:b/>
          <w:bCs/>
          <w:sz w:val="22"/>
          <w:szCs w:val="22"/>
        </w:rPr>
      </w:pPr>
      <w:r w:rsidRPr="005C1547">
        <w:rPr>
          <w:b/>
          <w:bCs/>
          <w:sz w:val="22"/>
          <w:szCs w:val="22"/>
        </w:rPr>
        <w:t>Flexible Lichtführung für unterschiedliche Aufgaben</w:t>
      </w:r>
    </w:p>
    <w:p w14:paraId="50783895" w14:textId="77777777" w:rsidR="005C1547" w:rsidRDefault="005C1547" w:rsidP="00FA2217">
      <w:pPr>
        <w:spacing w:line="360" w:lineRule="auto"/>
        <w:rPr>
          <w:sz w:val="22"/>
          <w:szCs w:val="22"/>
        </w:rPr>
      </w:pPr>
    </w:p>
    <w:p w14:paraId="58D8E380" w14:textId="37C03C92" w:rsidR="00FA2217" w:rsidRDefault="00FA2217" w:rsidP="00FA2217">
      <w:pPr>
        <w:spacing w:line="360" w:lineRule="auto"/>
        <w:rPr>
          <w:sz w:val="22"/>
          <w:szCs w:val="22"/>
        </w:rPr>
      </w:pPr>
      <w:r w:rsidRPr="00FA2217">
        <w:rPr>
          <w:sz w:val="22"/>
          <w:szCs w:val="22"/>
        </w:rPr>
        <w:t>Kernstück der Leuchte ist der LED-Kopf, der dank zweier Gelenke geschwenkt und gedreht werden kann. Damit lässt sich der Lichtstrahl dorthin lenken, wo er wirklich gebraucht wird: punktuell kräftig auf kurze Distanz oder breit gestreut bei Renovierungs</w:t>
      </w:r>
      <w:r>
        <w:rPr>
          <w:sz w:val="22"/>
          <w:szCs w:val="22"/>
        </w:rPr>
        <w:t xml:space="preserve">arbeiten in </w:t>
      </w:r>
      <w:r w:rsidR="0044770D">
        <w:rPr>
          <w:sz w:val="22"/>
          <w:szCs w:val="22"/>
        </w:rPr>
        <w:t>unzureichend</w:t>
      </w:r>
      <w:r>
        <w:rPr>
          <w:sz w:val="22"/>
          <w:szCs w:val="22"/>
        </w:rPr>
        <w:t xml:space="preserve"> ausgeleuchteten Räumen</w:t>
      </w:r>
      <w:r w:rsidRPr="00FA2217">
        <w:rPr>
          <w:sz w:val="22"/>
          <w:szCs w:val="22"/>
        </w:rPr>
        <w:t xml:space="preserve">. Die drei Leuchtstufen mit 200, 700 und 1.500 Lumen erlauben eine </w:t>
      </w:r>
      <w:r>
        <w:rPr>
          <w:sz w:val="22"/>
          <w:szCs w:val="22"/>
        </w:rPr>
        <w:t>gut</w:t>
      </w:r>
      <w:r w:rsidRPr="00FA2217">
        <w:rPr>
          <w:sz w:val="22"/>
          <w:szCs w:val="22"/>
        </w:rPr>
        <w:t xml:space="preserve"> dosierbare Ausleuchtung. Die Farbtemperatur von 4.650 bis 5.350 Kelvin bewegt sich in einem neutralen, augenfreundlichen Bereich, der Strukturen klar hervorhebt.</w:t>
      </w:r>
    </w:p>
    <w:p w14:paraId="3D5EC722" w14:textId="77777777" w:rsidR="00FA2217" w:rsidRPr="00FA2217" w:rsidRDefault="00FA2217" w:rsidP="00FA2217">
      <w:pPr>
        <w:spacing w:line="360" w:lineRule="auto"/>
        <w:rPr>
          <w:sz w:val="22"/>
          <w:szCs w:val="22"/>
        </w:rPr>
      </w:pPr>
    </w:p>
    <w:p w14:paraId="139C9D3D" w14:textId="5109216E" w:rsidR="00FA2217" w:rsidRDefault="00FA2217" w:rsidP="00FA2217">
      <w:pPr>
        <w:spacing w:line="360" w:lineRule="auto"/>
        <w:rPr>
          <w:sz w:val="22"/>
          <w:szCs w:val="22"/>
        </w:rPr>
      </w:pPr>
      <w:r w:rsidRPr="00FA2217">
        <w:rPr>
          <w:sz w:val="22"/>
          <w:szCs w:val="22"/>
        </w:rPr>
        <w:t xml:space="preserve">Auch beim Aufstellen bleibt die RMTL18 flexibel. Die gummierte Unterseite des Akkus sorgt für einen stabilen Stand auf Werkbank, Boden oder Motorhaube. Magnetisch haftet die Leuchte an metallischen Oberflächen, etwa an Maschinengehäusen oder Regalen. Ein ausziehbarer Haken erweitert die Positionierungsmöglichkeiten, wenn das Licht hängend besser eingesetzt werden kann. Für das schnelle Wiederfinden herabgefallener Kleinteile lässt sich das Gerät </w:t>
      </w:r>
      <w:r>
        <w:rPr>
          <w:sz w:val="22"/>
          <w:szCs w:val="22"/>
        </w:rPr>
        <w:t xml:space="preserve">einfach </w:t>
      </w:r>
      <w:r w:rsidRPr="00FA2217">
        <w:rPr>
          <w:sz w:val="22"/>
          <w:szCs w:val="22"/>
        </w:rPr>
        <w:t>am Griff führen und über dem Boden schwenken. Mit nur 730 Gramm ohne Akku bleibt die Handhabung angenehm leicht.</w:t>
      </w:r>
    </w:p>
    <w:p w14:paraId="4E691815" w14:textId="77777777" w:rsidR="00FA2217" w:rsidRPr="00FA2217" w:rsidRDefault="00FA2217" w:rsidP="00FA2217">
      <w:pPr>
        <w:spacing w:line="360" w:lineRule="auto"/>
        <w:rPr>
          <w:sz w:val="22"/>
          <w:szCs w:val="22"/>
        </w:rPr>
      </w:pPr>
    </w:p>
    <w:p w14:paraId="66B6D486" w14:textId="656F26FD" w:rsidR="005C1547" w:rsidRPr="005C1547" w:rsidRDefault="005C1547" w:rsidP="00FA2217">
      <w:pPr>
        <w:spacing w:line="360" w:lineRule="auto"/>
        <w:rPr>
          <w:b/>
          <w:bCs/>
          <w:sz w:val="22"/>
          <w:szCs w:val="22"/>
        </w:rPr>
      </w:pPr>
      <w:r w:rsidRPr="005C1547">
        <w:rPr>
          <w:b/>
          <w:bCs/>
          <w:sz w:val="22"/>
          <w:szCs w:val="22"/>
        </w:rPr>
        <w:t>Ausdauer für lange Einsätze und praktische Zusatzfunktionen</w:t>
      </w:r>
    </w:p>
    <w:p w14:paraId="1442447E" w14:textId="77777777" w:rsidR="005C1547" w:rsidRDefault="005C1547" w:rsidP="00FA2217">
      <w:pPr>
        <w:spacing w:line="360" w:lineRule="auto"/>
        <w:rPr>
          <w:sz w:val="22"/>
          <w:szCs w:val="22"/>
        </w:rPr>
      </w:pPr>
    </w:p>
    <w:p w14:paraId="7A48EAAC" w14:textId="552DC15D" w:rsidR="00FA2217" w:rsidRDefault="00FA2217" w:rsidP="00FA2217">
      <w:pPr>
        <w:spacing w:line="360" w:lineRule="auto"/>
        <w:rPr>
          <w:sz w:val="22"/>
          <w:szCs w:val="22"/>
        </w:rPr>
      </w:pPr>
      <w:r w:rsidRPr="00FA2217">
        <w:rPr>
          <w:sz w:val="22"/>
          <w:szCs w:val="22"/>
        </w:rPr>
        <w:t xml:space="preserve">Für längere Arbeiten ist die Laufzeit entscheidend: Mit einem 2,0-Ah-Akku leuchtet die RMTL18 bis zu 13 Stunden, ein 4,0-Ah-Akku ermöglicht </w:t>
      </w:r>
      <w:r w:rsidR="00A04AC1">
        <w:rPr>
          <w:sz w:val="22"/>
          <w:szCs w:val="22"/>
        </w:rPr>
        <w:t>auf der niedrigsten Leuchtstufe</w:t>
      </w:r>
      <w:r w:rsidR="00A04AC1" w:rsidRPr="00FA2217">
        <w:rPr>
          <w:sz w:val="22"/>
          <w:szCs w:val="22"/>
        </w:rPr>
        <w:t xml:space="preserve"> </w:t>
      </w:r>
      <w:r w:rsidRPr="00FA2217">
        <w:rPr>
          <w:sz w:val="22"/>
          <w:szCs w:val="22"/>
        </w:rPr>
        <w:t xml:space="preserve">bis zu 28 Stunden Dauereinsatz. Zwei integrierte USB-Ladeports (USB-A und USB-C) erlauben das parallele Laden von Smartphone oder Tablet – hilfreich, wenn nebenbei Musik </w:t>
      </w:r>
      <w:r>
        <w:rPr>
          <w:sz w:val="22"/>
          <w:szCs w:val="22"/>
        </w:rPr>
        <w:t>gehört</w:t>
      </w:r>
      <w:r w:rsidRPr="00FA2217">
        <w:rPr>
          <w:sz w:val="22"/>
          <w:szCs w:val="22"/>
        </w:rPr>
        <w:t xml:space="preserve"> oder </w:t>
      </w:r>
      <w:r>
        <w:rPr>
          <w:sz w:val="22"/>
          <w:szCs w:val="22"/>
        </w:rPr>
        <w:t xml:space="preserve">ein </w:t>
      </w:r>
      <w:r w:rsidRPr="00FA2217">
        <w:rPr>
          <w:sz w:val="22"/>
          <w:szCs w:val="22"/>
        </w:rPr>
        <w:t>digitale</w:t>
      </w:r>
      <w:r>
        <w:rPr>
          <w:sz w:val="22"/>
          <w:szCs w:val="22"/>
        </w:rPr>
        <w:t>r</w:t>
      </w:r>
      <w:r w:rsidRPr="00FA2217">
        <w:rPr>
          <w:sz w:val="22"/>
          <w:szCs w:val="22"/>
        </w:rPr>
        <w:t xml:space="preserve"> Baupl</w:t>
      </w:r>
      <w:r>
        <w:rPr>
          <w:sz w:val="22"/>
          <w:szCs w:val="22"/>
        </w:rPr>
        <w:t>an</w:t>
      </w:r>
      <w:r w:rsidRPr="00FA2217">
        <w:rPr>
          <w:sz w:val="22"/>
          <w:szCs w:val="22"/>
        </w:rPr>
        <w:t xml:space="preserve"> genutzt werden</w:t>
      </w:r>
      <w:r>
        <w:rPr>
          <w:sz w:val="22"/>
          <w:szCs w:val="22"/>
        </w:rPr>
        <w:t xml:space="preserve"> soll</w:t>
      </w:r>
      <w:r w:rsidRPr="00FA2217">
        <w:rPr>
          <w:sz w:val="22"/>
          <w:szCs w:val="22"/>
        </w:rPr>
        <w:t>. Zudem ist die Leuchte mit dem LINK-Aufbewahrungssystem von Ryobi kompatibel, was die sichere Organisation in der Werkstatt erleichtert.</w:t>
      </w:r>
    </w:p>
    <w:p w14:paraId="34D4FA57" w14:textId="77777777" w:rsidR="005C1547" w:rsidRDefault="005C1547" w:rsidP="00FA2217">
      <w:pPr>
        <w:spacing w:line="360" w:lineRule="auto"/>
        <w:rPr>
          <w:sz w:val="22"/>
          <w:szCs w:val="22"/>
        </w:rPr>
      </w:pPr>
    </w:p>
    <w:p w14:paraId="0E8033FF" w14:textId="230F1204" w:rsidR="00FA2217" w:rsidRPr="005C1547" w:rsidRDefault="005C1547" w:rsidP="00FA2217">
      <w:pPr>
        <w:spacing w:line="360" w:lineRule="auto"/>
        <w:rPr>
          <w:b/>
          <w:bCs/>
          <w:sz w:val="22"/>
          <w:szCs w:val="22"/>
        </w:rPr>
      </w:pPr>
      <w:r w:rsidRPr="005C1547">
        <w:rPr>
          <w:b/>
          <w:bCs/>
          <w:sz w:val="22"/>
          <w:szCs w:val="22"/>
        </w:rPr>
        <w:t>Kompatibel im System ONE+</w:t>
      </w:r>
    </w:p>
    <w:p w14:paraId="7E832496" w14:textId="77777777" w:rsidR="005C1547" w:rsidRPr="00FA2217" w:rsidRDefault="005C1547" w:rsidP="00FA2217">
      <w:pPr>
        <w:spacing w:line="360" w:lineRule="auto"/>
        <w:rPr>
          <w:sz w:val="22"/>
          <w:szCs w:val="22"/>
        </w:rPr>
      </w:pPr>
    </w:p>
    <w:p w14:paraId="28DEC239" w14:textId="77777777" w:rsidR="005C1547" w:rsidRDefault="00FA2217" w:rsidP="00FA2217">
      <w:pPr>
        <w:spacing w:line="360" w:lineRule="auto"/>
        <w:rPr>
          <w:sz w:val="22"/>
          <w:szCs w:val="22"/>
        </w:rPr>
      </w:pPr>
      <w:r>
        <w:rPr>
          <w:sz w:val="22"/>
          <w:szCs w:val="22"/>
        </w:rPr>
        <w:t>Die LED-Leuchte</w:t>
      </w:r>
      <w:r w:rsidRPr="00FA2217">
        <w:rPr>
          <w:sz w:val="22"/>
          <w:szCs w:val="22"/>
        </w:rPr>
        <w:t xml:space="preserve"> ist Teil der Akkuplattform ONE+ von Ryobi mit über 200 kompatiblen Tools</w:t>
      </w:r>
      <w:r w:rsidR="005C1547">
        <w:rPr>
          <w:sz w:val="22"/>
          <w:szCs w:val="22"/>
        </w:rPr>
        <w:t>. Sie</w:t>
      </w:r>
      <w:r w:rsidRPr="00FA2217">
        <w:rPr>
          <w:sz w:val="22"/>
          <w:szCs w:val="22"/>
        </w:rPr>
        <w:t xml:space="preserve"> kann mit allen Akkus aus diesem System verwendet werden. Ryobi richtet sich damit gezielt an Nutzer, die bereits in diesem System zuhause sind und auch andere Geräte vom Akkuschrauber bis zum Rasenmäher mit einem ONE+-Akku betreiben.</w:t>
      </w:r>
    </w:p>
    <w:p w14:paraId="68021C7D" w14:textId="77777777" w:rsidR="005C1547" w:rsidRDefault="005C1547" w:rsidP="00FA2217">
      <w:pPr>
        <w:spacing w:line="360" w:lineRule="auto"/>
        <w:rPr>
          <w:sz w:val="22"/>
          <w:szCs w:val="22"/>
        </w:rPr>
      </w:pPr>
    </w:p>
    <w:p w14:paraId="6FC1B0E5" w14:textId="04CDD8C8" w:rsidR="005C1547" w:rsidRDefault="00FA2217" w:rsidP="00FA2217">
      <w:pPr>
        <w:spacing w:line="360" w:lineRule="auto"/>
        <w:rPr>
          <w:sz w:val="22"/>
          <w:szCs w:val="22"/>
        </w:rPr>
      </w:pPr>
      <w:r w:rsidRPr="00FA2217">
        <w:rPr>
          <w:sz w:val="22"/>
          <w:szCs w:val="22"/>
        </w:rPr>
        <w:t>Wer also bereits ein ONE+-Gerät mit Akku besitzt, kann diesen verwenden. Das spart Ressourcen und schont auch den Geldbeutel. Alternativ bietet Ryobi Starter-Sets mit Ladegerät und 18 Volt Akkus mit Kapazitäten von 1,5 Ah bis 12,0 Ah an. Damit profitieren neue Kunden von der Möglichkeit, sich flexibel für ein passendes Set entscheiden zu können.</w:t>
      </w:r>
    </w:p>
    <w:p w14:paraId="0FD9CB7E" w14:textId="77777777" w:rsidR="005C1547" w:rsidRDefault="005C1547" w:rsidP="00FA2217">
      <w:pPr>
        <w:spacing w:line="360" w:lineRule="auto"/>
        <w:rPr>
          <w:sz w:val="22"/>
          <w:szCs w:val="22"/>
        </w:rPr>
      </w:pPr>
    </w:p>
    <w:p w14:paraId="5A5FCD8E" w14:textId="74AC44D6" w:rsidR="00FA2217" w:rsidRPr="00FA2217" w:rsidRDefault="00FA2217" w:rsidP="00FA2217">
      <w:pPr>
        <w:spacing w:line="360" w:lineRule="auto"/>
        <w:rPr>
          <w:sz w:val="22"/>
          <w:szCs w:val="22"/>
        </w:rPr>
      </w:pPr>
      <w:r w:rsidRPr="00FA2217">
        <w:rPr>
          <w:sz w:val="22"/>
          <w:szCs w:val="22"/>
        </w:rPr>
        <w:t>Mit einer Garantiezeit von drei Jahren auf Geräte und Akkus bei Online-Registrierung stellt Ryobi die Zuverlässigkeit und Langlebigkeit seiner Produkte unter Beweis.</w:t>
      </w:r>
    </w:p>
    <w:p w14:paraId="04CF4F0E" w14:textId="77777777" w:rsidR="00B216FE" w:rsidRDefault="00B216FE" w:rsidP="00FA2217">
      <w:pPr>
        <w:spacing w:line="360" w:lineRule="auto"/>
        <w:rPr>
          <w:sz w:val="22"/>
          <w:szCs w:val="22"/>
        </w:rPr>
      </w:pPr>
    </w:p>
    <w:p w14:paraId="3A9E4CE1" w14:textId="77777777" w:rsidR="00F86E50" w:rsidRPr="00AB630F" w:rsidRDefault="00F86E50" w:rsidP="00FA2217">
      <w:pPr>
        <w:spacing w:line="360" w:lineRule="auto"/>
        <w:rPr>
          <w:sz w:val="22"/>
          <w:szCs w:val="22"/>
        </w:rPr>
      </w:pPr>
      <w:r w:rsidRPr="00AB630F">
        <w:rPr>
          <w:sz w:val="22"/>
          <w:szCs w:val="22"/>
        </w:rPr>
        <w:t>Weitere Informationen: www.ryobitools.</w:t>
      </w:r>
      <w:r>
        <w:rPr>
          <w:sz w:val="22"/>
          <w:szCs w:val="22"/>
        </w:rPr>
        <w:t>eu</w:t>
      </w:r>
    </w:p>
    <w:p w14:paraId="65F826AF" w14:textId="77777777" w:rsidR="00F86E50" w:rsidRDefault="00F86E50" w:rsidP="005C1547">
      <w:pPr>
        <w:spacing w:line="360" w:lineRule="auto"/>
        <w:ind w:right="-284"/>
        <w:rPr>
          <w:sz w:val="22"/>
          <w:szCs w:val="22"/>
        </w:rPr>
      </w:pPr>
      <w:r w:rsidRPr="00AB630F">
        <w:rPr>
          <w:sz w:val="22"/>
          <w:szCs w:val="22"/>
        </w:rPr>
        <w:t xml:space="preserve">Techtronic Industries Central Europe GmbH, </w:t>
      </w:r>
      <w:r w:rsidR="00C96DBC">
        <w:rPr>
          <w:sz w:val="22"/>
          <w:szCs w:val="22"/>
        </w:rPr>
        <w:t>Walder</w:t>
      </w:r>
      <w:r w:rsidR="0059393A">
        <w:rPr>
          <w:sz w:val="22"/>
          <w:szCs w:val="22"/>
        </w:rPr>
        <w:t xml:space="preserve"> S</w:t>
      </w:r>
      <w:r w:rsidR="00C96DBC">
        <w:rPr>
          <w:sz w:val="22"/>
          <w:szCs w:val="22"/>
        </w:rPr>
        <w:t>traße 53</w:t>
      </w:r>
      <w:r w:rsidRPr="00AB630F">
        <w:rPr>
          <w:sz w:val="22"/>
          <w:szCs w:val="22"/>
        </w:rPr>
        <w:t>, 40724 Hilden</w:t>
      </w:r>
    </w:p>
    <w:p w14:paraId="7BF0E455" w14:textId="0C1E0E44" w:rsidR="000C4CEB" w:rsidRDefault="000C4CEB">
      <w:pPr>
        <w:rPr>
          <w:sz w:val="22"/>
          <w:szCs w:val="22"/>
        </w:rPr>
      </w:pPr>
      <w:r>
        <w:rPr>
          <w:sz w:val="22"/>
          <w:szCs w:val="22"/>
        </w:rPr>
        <w:br w:type="page"/>
      </w:r>
    </w:p>
    <w:p w14:paraId="557FF389" w14:textId="68AD4E80" w:rsidR="000C4CEB" w:rsidRDefault="000C4CEB" w:rsidP="00FA2217">
      <w:pPr>
        <w:spacing w:line="360" w:lineRule="auto"/>
        <w:rPr>
          <w:sz w:val="22"/>
          <w:szCs w:val="22"/>
        </w:rPr>
      </w:pPr>
      <w:r>
        <w:rPr>
          <w:sz w:val="22"/>
          <w:szCs w:val="22"/>
        </w:rPr>
        <w:lastRenderedPageBreak/>
        <w:t>Technische Daten und UVP</w:t>
      </w:r>
    </w:p>
    <w:p w14:paraId="1FC81865" w14:textId="77777777" w:rsidR="000C4CEB" w:rsidRPr="00AB630F" w:rsidRDefault="000C4CEB" w:rsidP="00FA2217">
      <w:pPr>
        <w:spacing w:line="360" w:lineRule="auto"/>
        <w:rPr>
          <w:sz w:val="22"/>
          <w:szCs w:val="22"/>
        </w:rPr>
      </w:pPr>
    </w:p>
    <w:tbl>
      <w:tblPr>
        <w:tblStyle w:val="Tabellenraster"/>
        <w:tblW w:w="0" w:type="auto"/>
        <w:tblLook w:val="04A0" w:firstRow="1" w:lastRow="0" w:firstColumn="1" w:lastColumn="0" w:noHBand="0" w:noVBand="1"/>
      </w:tblPr>
      <w:tblGrid>
        <w:gridCol w:w="3397"/>
        <w:gridCol w:w="2268"/>
      </w:tblGrid>
      <w:tr w:rsidR="000C4CEB" w:rsidRPr="000C4CEB" w14:paraId="5B84E5C2" w14:textId="77777777" w:rsidTr="000C4CEB">
        <w:tc>
          <w:tcPr>
            <w:tcW w:w="3397" w:type="dxa"/>
          </w:tcPr>
          <w:p w14:paraId="2F3DED54" w14:textId="60AE182A" w:rsidR="000C4CEB" w:rsidRPr="000C4CEB" w:rsidRDefault="000C4CEB" w:rsidP="00FA2217">
            <w:pPr>
              <w:spacing w:line="360" w:lineRule="auto"/>
              <w:rPr>
                <w:b/>
                <w:bCs/>
                <w:sz w:val="20"/>
              </w:rPr>
            </w:pPr>
            <w:r w:rsidRPr="00FA2217">
              <w:rPr>
                <w:b/>
                <w:bCs/>
                <w:sz w:val="20"/>
              </w:rPr>
              <w:t xml:space="preserve">18-Volt-Akku-LED-Arbeitsleuchte </w:t>
            </w:r>
          </w:p>
        </w:tc>
        <w:tc>
          <w:tcPr>
            <w:tcW w:w="2268" w:type="dxa"/>
          </w:tcPr>
          <w:p w14:paraId="75C68262" w14:textId="11E1FA66" w:rsidR="000C4CEB" w:rsidRPr="000C4CEB" w:rsidRDefault="000C4CEB" w:rsidP="000C4CEB">
            <w:pPr>
              <w:spacing w:line="360" w:lineRule="auto"/>
              <w:jc w:val="right"/>
              <w:rPr>
                <w:sz w:val="20"/>
              </w:rPr>
            </w:pPr>
            <w:r w:rsidRPr="00FA2217">
              <w:rPr>
                <w:b/>
                <w:bCs/>
                <w:sz w:val="20"/>
              </w:rPr>
              <w:t>RMTL18</w:t>
            </w:r>
          </w:p>
        </w:tc>
      </w:tr>
      <w:tr w:rsidR="000C4CEB" w:rsidRPr="000C4CEB" w14:paraId="0F663B91" w14:textId="77777777" w:rsidTr="000C4CEB">
        <w:tc>
          <w:tcPr>
            <w:tcW w:w="3397" w:type="dxa"/>
          </w:tcPr>
          <w:p w14:paraId="146F1C92" w14:textId="649BE0AF" w:rsidR="000C4CEB" w:rsidRPr="000C4CEB" w:rsidRDefault="000C4CEB" w:rsidP="00FA2217">
            <w:pPr>
              <w:spacing w:line="360" w:lineRule="auto"/>
              <w:rPr>
                <w:sz w:val="20"/>
              </w:rPr>
            </w:pPr>
            <w:r w:rsidRPr="000C4CEB">
              <w:rPr>
                <w:sz w:val="20"/>
              </w:rPr>
              <w:t>Spannung</w:t>
            </w:r>
          </w:p>
        </w:tc>
        <w:tc>
          <w:tcPr>
            <w:tcW w:w="2268" w:type="dxa"/>
          </w:tcPr>
          <w:p w14:paraId="05A7BF65" w14:textId="1BB6B152" w:rsidR="000C4CEB" w:rsidRPr="000C4CEB" w:rsidRDefault="000C4CEB" w:rsidP="000C4CEB">
            <w:pPr>
              <w:spacing w:line="360" w:lineRule="auto"/>
              <w:jc w:val="right"/>
              <w:rPr>
                <w:sz w:val="20"/>
              </w:rPr>
            </w:pPr>
            <w:r w:rsidRPr="000C4CEB">
              <w:rPr>
                <w:sz w:val="20"/>
              </w:rPr>
              <w:t>18 V</w:t>
            </w:r>
          </w:p>
        </w:tc>
      </w:tr>
      <w:tr w:rsidR="000C4CEB" w:rsidRPr="000C4CEB" w14:paraId="0BD0F7EF" w14:textId="77777777" w:rsidTr="000C4CEB">
        <w:tc>
          <w:tcPr>
            <w:tcW w:w="3397" w:type="dxa"/>
          </w:tcPr>
          <w:p w14:paraId="6007F427" w14:textId="24FE0EC1" w:rsidR="000C4CEB" w:rsidRPr="000C4CEB" w:rsidRDefault="000C4CEB" w:rsidP="00FA2217">
            <w:pPr>
              <w:spacing w:line="360" w:lineRule="auto"/>
              <w:rPr>
                <w:sz w:val="20"/>
              </w:rPr>
            </w:pPr>
            <w:r>
              <w:rPr>
                <w:sz w:val="20"/>
              </w:rPr>
              <w:t>Leuchtkraft</w:t>
            </w:r>
          </w:p>
        </w:tc>
        <w:tc>
          <w:tcPr>
            <w:tcW w:w="2268" w:type="dxa"/>
          </w:tcPr>
          <w:p w14:paraId="2C2E6B23" w14:textId="119218BA" w:rsidR="000C4CEB" w:rsidRPr="000C4CEB" w:rsidRDefault="000C4CEB" w:rsidP="000C4CEB">
            <w:pPr>
              <w:spacing w:line="360" w:lineRule="auto"/>
              <w:jc w:val="right"/>
              <w:rPr>
                <w:sz w:val="20"/>
              </w:rPr>
            </w:pPr>
            <w:r>
              <w:rPr>
                <w:sz w:val="20"/>
              </w:rPr>
              <w:t>200, 700, 1500 Lumen</w:t>
            </w:r>
          </w:p>
        </w:tc>
      </w:tr>
      <w:tr w:rsidR="000C4CEB" w:rsidRPr="000C4CEB" w14:paraId="15309264" w14:textId="77777777" w:rsidTr="000C4CEB">
        <w:tc>
          <w:tcPr>
            <w:tcW w:w="3397" w:type="dxa"/>
          </w:tcPr>
          <w:p w14:paraId="6AC4339C" w14:textId="572DE399" w:rsidR="000C4CEB" w:rsidRPr="000C4CEB" w:rsidRDefault="000C4CEB" w:rsidP="00FA2217">
            <w:pPr>
              <w:spacing w:line="360" w:lineRule="auto"/>
              <w:rPr>
                <w:sz w:val="20"/>
              </w:rPr>
            </w:pPr>
            <w:r>
              <w:rPr>
                <w:sz w:val="20"/>
              </w:rPr>
              <w:t>Gewicht ohne Akku</w:t>
            </w:r>
          </w:p>
        </w:tc>
        <w:tc>
          <w:tcPr>
            <w:tcW w:w="2268" w:type="dxa"/>
          </w:tcPr>
          <w:p w14:paraId="03FCD2D3" w14:textId="33E1698F" w:rsidR="000C4CEB" w:rsidRPr="000C4CEB" w:rsidRDefault="000C4CEB" w:rsidP="000C4CEB">
            <w:pPr>
              <w:spacing w:line="360" w:lineRule="auto"/>
              <w:jc w:val="right"/>
              <w:rPr>
                <w:sz w:val="20"/>
              </w:rPr>
            </w:pPr>
            <w:r>
              <w:rPr>
                <w:sz w:val="20"/>
              </w:rPr>
              <w:t>730 Gramm</w:t>
            </w:r>
          </w:p>
        </w:tc>
      </w:tr>
      <w:tr w:rsidR="000C4CEB" w:rsidRPr="000C4CEB" w14:paraId="488C55E3" w14:textId="77777777" w:rsidTr="000C4CEB">
        <w:tc>
          <w:tcPr>
            <w:tcW w:w="3397" w:type="dxa"/>
          </w:tcPr>
          <w:p w14:paraId="036CC07A" w14:textId="0188F1F2" w:rsidR="000C4CEB" w:rsidRPr="000C4CEB" w:rsidRDefault="000C4CEB" w:rsidP="00FA2217">
            <w:pPr>
              <w:spacing w:line="360" w:lineRule="auto"/>
              <w:rPr>
                <w:sz w:val="20"/>
              </w:rPr>
            </w:pPr>
            <w:r>
              <w:rPr>
                <w:sz w:val="20"/>
              </w:rPr>
              <w:t>UVP</w:t>
            </w:r>
          </w:p>
        </w:tc>
        <w:tc>
          <w:tcPr>
            <w:tcW w:w="2268" w:type="dxa"/>
          </w:tcPr>
          <w:p w14:paraId="7E20B9FF" w14:textId="63DDDC85" w:rsidR="000C4CEB" w:rsidRPr="000C4CEB" w:rsidRDefault="000C4CEB" w:rsidP="000C4CEB">
            <w:pPr>
              <w:spacing w:line="360" w:lineRule="auto"/>
              <w:jc w:val="right"/>
              <w:rPr>
                <w:sz w:val="20"/>
              </w:rPr>
            </w:pPr>
            <w:r>
              <w:rPr>
                <w:sz w:val="20"/>
              </w:rPr>
              <w:t>67,22 EUR</w:t>
            </w:r>
          </w:p>
        </w:tc>
      </w:tr>
    </w:tbl>
    <w:p w14:paraId="6F313F6E" w14:textId="77777777" w:rsidR="000C4CEB" w:rsidRDefault="000C4CEB" w:rsidP="00FA2217">
      <w:pPr>
        <w:spacing w:line="360" w:lineRule="auto"/>
        <w:rPr>
          <w:sz w:val="22"/>
          <w:szCs w:val="22"/>
        </w:rPr>
      </w:pPr>
    </w:p>
    <w:p w14:paraId="63748C22" w14:textId="7483659D" w:rsidR="000B09AA" w:rsidRDefault="00F86E50" w:rsidP="00FA2217">
      <w:pPr>
        <w:spacing w:line="360" w:lineRule="auto"/>
        <w:rPr>
          <w:sz w:val="22"/>
          <w:szCs w:val="22"/>
        </w:rPr>
      </w:pPr>
      <w:r w:rsidRPr="00F86E50">
        <w:rPr>
          <w:sz w:val="22"/>
          <w:szCs w:val="22"/>
        </w:rPr>
        <w:t>Foto</w:t>
      </w:r>
      <w:r w:rsidR="005C1547">
        <w:rPr>
          <w:sz w:val="22"/>
          <w:szCs w:val="22"/>
        </w:rPr>
        <w:t>s</w:t>
      </w:r>
      <w:r w:rsidRPr="00F86E50">
        <w:rPr>
          <w:sz w:val="22"/>
          <w:szCs w:val="22"/>
        </w:rPr>
        <w:t>: Ryobi</w:t>
      </w:r>
    </w:p>
    <w:p w14:paraId="0DEAE662" w14:textId="77777777" w:rsidR="000C4CEB" w:rsidRDefault="000C4CEB" w:rsidP="00FA2217">
      <w:pPr>
        <w:spacing w:line="360" w:lineRule="auto"/>
        <w:rPr>
          <w:sz w:val="22"/>
          <w:szCs w:val="22"/>
        </w:rPr>
      </w:pPr>
    </w:p>
    <w:p w14:paraId="75E63579" w14:textId="270150B3" w:rsidR="000C4CEB" w:rsidRPr="00A60008" w:rsidRDefault="000C4CEB" w:rsidP="00FA2217">
      <w:pPr>
        <w:spacing w:line="360" w:lineRule="auto"/>
        <w:rPr>
          <w:sz w:val="20"/>
        </w:rPr>
      </w:pPr>
      <w:r w:rsidRPr="00A60008">
        <w:rPr>
          <w:noProof/>
          <w:sz w:val="20"/>
        </w:rPr>
        <w:drawing>
          <wp:inline distT="0" distB="0" distL="0" distR="0" wp14:anchorId="6CA94D12" wp14:editId="004C33F4">
            <wp:extent cx="2514600" cy="1685925"/>
            <wp:effectExtent l="0" t="0" r="0" b="9525"/>
            <wp:docPr id="1618359213" name="Grafik 1" descr="Ein Bild, das Werkzeug,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59213" name="Grafik 1" descr="Ein Bild, das Werkzeug, Text enthält.&#10;&#10;KI-generierte Inhalte können fehlerhaft se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14600" cy="1685925"/>
                    </a:xfrm>
                    <a:prstGeom prst="rect">
                      <a:avLst/>
                    </a:prstGeom>
                    <a:noFill/>
                    <a:ln>
                      <a:noFill/>
                    </a:ln>
                  </pic:spPr>
                </pic:pic>
              </a:graphicData>
            </a:graphic>
          </wp:inline>
        </w:drawing>
      </w:r>
    </w:p>
    <w:p w14:paraId="393D9641" w14:textId="57170806" w:rsidR="00A60008" w:rsidRPr="00A60008" w:rsidRDefault="00A60008" w:rsidP="00FA2217">
      <w:pPr>
        <w:spacing w:line="360" w:lineRule="auto"/>
        <w:rPr>
          <w:sz w:val="20"/>
        </w:rPr>
      </w:pPr>
      <w:r w:rsidRPr="00A60008">
        <w:rPr>
          <w:sz w:val="20"/>
        </w:rPr>
        <w:t>Die</w:t>
      </w:r>
      <w:r w:rsidRPr="00FA2217">
        <w:rPr>
          <w:sz w:val="20"/>
        </w:rPr>
        <w:t xml:space="preserve"> Akku-LED-Arbeitsleuchte RMTL18 </w:t>
      </w:r>
      <w:r w:rsidRPr="00A60008">
        <w:rPr>
          <w:sz w:val="20"/>
        </w:rPr>
        <w:t xml:space="preserve">eignet sich sowohl als </w:t>
      </w:r>
      <w:r w:rsidRPr="00FA2217">
        <w:rPr>
          <w:sz w:val="20"/>
        </w:rPr>
        <w:t xml:space="preserve">alleinige Lichtquelle </w:t>
      </w:r>
      <w:r w:rsidRPr="00A60008">
        <w:rPr>
          <w:sz w:val="20"/>
        </w:rPr>
        <w:t xml:space="preserve">oder als </w:t>
      </w:r>
      <w:r w:rsidRPr="00FA2217">
        <w:rPr>
          <w:sz w:val="20"/>
        </w:rPr>
        <w:t>praktische Ergänzung, wenn es an Helligkeit mangelt.</w:t>
      </w:r>
    </w:p>
    <w:p w14:paraId="20A54B73" w14:textId="77777777" w:rsidR="000C4CEB" w:rsidRPr="00A60008" w:rsidRDefault="000C4CEB" w:rsidP="00FA2217">
      <w:pPr>
        <w:spacing w:line="360" w:lineRule="auto"/>
        <w:rPr>
          <w:sz w:val="20"/>
        </w:rPr>
      </w:pPr>
    </w:p>
    <w:p w14:paraId="54314A9A" w14:textId="0B529D43" w:rsidR="000C4CEB" w:rsidRDefault="000C4CEB" w:rsidP="00FA2217">
      <w:pPr>
        <w:spacing w:line="360" w:lineRule="auto"/>
        <w:rPr>
          <w:sz w:val="20"/>
        </w:rPr>
      </w:pPr>
      <w:r w:rsidRPr="00A60008">
        <w:rPr>
          <w:noProof/>
          <w:sz w:val="20"/>
        </w:rPr>
        <w:drawing>
          <wp:inline distT="0" distB="0" distL="0" distR="0" wp14:anchorId="67A3258E" wp14:editId="7B67B940">
            <wp:extent cx="2514600" cy="1685925"/>
            <wp:effectExtent l="0" t="0" r="0" b="9525"/>
            <wp:docPr id="522594734" name="Grafik 2" descr="Ein Bild, das Werkzeug, Im Haus, Elektrowerkzeug,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94734" name="Grafik 2" descr="Ein Bild, das Werkzeug, Im Haus, Elektrowerkzeug, Wand enthält.&#10;&#10;KI-generierte Inhalte können fehlerhaft se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4600" cy="1685925"/>
                    </a:xfrm>
                    <a:prstGeom prst="rect">
                      <a:avLst/>
                    </a:prstGeom>
                    <a:noFill/>
                    <a:ln>
                      <a:noFill/>
                    </a:ln>
                  </pic:spPr>
                </pic:pic>
              </a:graphicData>
            </a:graphic>
          </wp:inline>
        </w:drawing>
      </w:r>
    </w:p>
    <w:p w14:paraId="01B5C131" w14:textId="4272C238" w:rsidR="00A60008" w:rsidRPr="00A60008" w:rsidRDefault="00A60008" w:rsidP="00FA2217">
      <w:pPr>
        <w:spacing w:line="360" w:lineRule="auto"/>
        <w:rPr>
          <w:sz w:val="20"/>
        </w:rPr>
      </w:pPr>
      <w:r>
        <w:rPr>
          <w:sz w:val="20"/>
        </w:rPr>
        <w:t xml:space="preserve">Zwei </w:t>
      </w:r>
      <w:r w:rsidRPr="00A60008">
        <w:rPr>
          <w:sz w:val="20"/>
        </w:rPr>
        <w:t>USB-Ladeports (USB-A und USB-C) erlauben das parallele Laden von Smartphone oder Tablet – hilfreich, wenn nebenbei Musik gehört oder ein digitaler Bauplan genutzt werden soll.</w:t>
      </w:r>
    </w:p>
    <w:p w14:paraId="4B3E15D6" w14:textId="77777777" w:rsidR="000C4CEB" w:rsidRPr="00A60008" w:rsidRDefault="000C4CEB" w:rsidP="00FA2217">
      <w:pPr>
        <w:spacing w:line="360" w:lineRule="auto"/>
        <w:rPr>
          <w:sz w:val="20"/>
        </w:rPr>
      </w:pPr>
    </w:p>
    <w:p w14:paraId="3A39DA6E" w14:textId="550B8FF5" w:rsidR="000C4CEB" w:rsidRPr="00A60008" w:rsidRDefault="000C4CEB" w:rsidP="00FA2217">
      <w:pPr>
        <w:spacing w:line="360" w:lineRule="auto"/>
        <w:rPr>
          <w:sz w:val="20"/>
        </w:rPr>
      </w:pPr>
      <w:r w:rsidRPr="00A60008">
        <w:rPr>
          <w:noProof/>
          <w:sz w:val="20"/>
        </w:rPr>
        <w:lastRenderedPageBreak/>
        <w:drawing>
          <wp:inline distT="0" distB="0" distL="0" distR="0" wp14:anchorId="491E6C9D" wp14:editId="379E94A1">
            <wp:extent cx="2514600" cy="1666875"/>
            <wp:effectExtent l="0" t="0" r="0" b="9525"/>
            <wp:docPr id="1460345380" name="Grafik 3" descr="Ein Bild, das Person, Kleidung, Mechaniker, Autowerkstat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345380" name="Grafik 3" descr="Ein Bild, das Person, Kleidung, Mechaniker, Autowerkstatt enthält.&#10;&#10;KI-generierte Inhalte können fehlerhaft se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1666875"/>
                    </a:xfrm>
                    <a:prstGeom prst="rect">
                      <a:avLst/>
                    </a:prstGeom>
                    <a:noFill/>
                    <a:ln>
                      <a:noFill/>
                    </a:ln>
                  </pic:spPr>
                </pic:pic>
              </a:graphicData>
            </a:graphic>
          </wp:inline>
        </w:drawing>
      </w:r>
    </w:p>
    <w:p w14:paraId="34FD8A73" w14:textId="6319FE09" w:rsidR="009D4CE9" w:rsidRPr="00A60008" w:rsidRDefault="00A60008" w:rsidP="00FA2217">
      <w:pPr>
        <w:spacing w:line="360" w:lineRule="auto"/>
        <w:rPr>
          <w:i/>
          <w:sz w:val="20"/>
        </w:rPr>
      </w:pPr>
      <w:r>
        <w:rPr>
          <w:i/>
          <w:sz w:val="20"/>
        </w:rPr>
        <w:t>Freie Platzwahl: Ob auf dem Akku stehend, magnetisch haltend auf metallischen Oberflächen oder hängend am ausziehbaren Haken, die LED-Leuchte erweist sich als sehr flexibel.</w:t>
      </w:r>
    </w:p>
    <w:sectPr w:rsidR="009D4CE9" w:rsidRPr="00A60008" w:rsidSect="005E3CA2">
      <w:pgSz w:w="11907" w:h="16840"/>
      <w:pgMar w:top="1418" w:right="2835" w:bottom="1418"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217"/>
    <w:rsid w:val="00002E8C"/>
    <w:rsid w:val="000272BB"/>
    <w:rsid w:val="00030E91"/>
    <w:rsid w:val="00032EBF"/>
    <w:rsid w:val="000344F4"/>
    <w:rsid w:val="00047E67"/>
    <w:rsid w:val="000735E9"/>
    <w:rsid w:val="000802B4"/>
    <w:rsid w:val="00093913"/>
    <w:rsid w:val="000B09AA"/>
    <w:rsid w:val="000B6C02"/>
    <w:rsid w:val="000C391D"/>
    <w:rsid w:val="000C4CEB"/>
    <w:rsid w:val="000D2453"/>
    <w:rsid w:val="000D254D"/>
    <w:rsid w:val="000D710D"/>
    <w:rsid w:val="000E169B"/>
    <w:rsid w:val="000E4018"/>
    <w:rsid w:val="000E7C1E"/>
    <w:rsid w:val="000F5CCF"/>
    <w:rsid w:val="00102FEE"/>
    <w:rsid w:val="00105ED1"/>
    <w:rsid w:val="00110A2D"/>
    <w:rsid w:val="001138D2"/>
    <w:rsid w:val="00132EA4"/>
    <w:rsid w:val="00135E12"/>
    <w:rsid w:val="001456C0"/>
    <w:rsid w:val="001615BC"/>
    <w:rsid w:val="00162B9F"/>
    <w:rsid w:val="00170ED1"/>
    <w:rsid w:val="00176E6F"/>
    <w:rsid w:val="00181CA7"/>
    <w:rsid w:val="00193812"/>
    <w:rsid w:val="001B4538"/>
    <w:rsid w:val="001B69DB"/>
    <w:rsid w:val="001C47A2"/>
    <w:rsid w:val="001E2D43"/>
    <w:rsid w:val="00206ED9"/>
    <w:rsid w:val="00244C7A"/>
    <w:rsid w:val="002478BB"/>
    <w:rsid w:val="00247E10"/>
    <w:rsid w:val="00264807"/>
    <w:rsid w:val="002763AD"/>
    <w:rsid w:val="0028715E"/>
    <w:rsid w:val="00297760"/>
    <w:rsid w:val="002A2B0D"/>
    <w:rsid w:val="002B49C6"/>
    <w:rsid w:val="002C0028"/>
    <w:rsid w:val="002E2847"/>
    <w:rsid w:val="00302CF5"/>
    <w:rsid w:val="00314740"/>
    <w:rsid w:val="00320C93"/>
    <w:rsid w:val="003322A7"/>
    <w:rsid w:val="00334DDE"/>
    <w:rsid w:val="003453C1"/>
    <w:rsid w:val="003520E5"/>
    <w:rsid w:val="00357213"/>
    <w:rsid w:val="0037219B"/>
    <w:rsid w:val="003753A0"/>
    <w:rsid w:val="003A3444"/>
    <w:rsid w:val="003B5F47"/>
    <w:rsid w:val="003C277D"/>
    <w:rsid w:val="003C6B7B"/>
    <w:rsid w:val="003F6199"/>
    <w:rsid w:val="00401213"/>
    <w:rsid w:val="004155EE"/>
    <w:rsid w:val="00423F15"/>
    <w:rsid w:val="0042404D"/>
    <w:rsid w:val="00431439"/>
    <w:rsid w:val="0044770D"/>
    <w:rsid w:val="004550DD"/>
    <w:rsid w:val="00470B8A"/>
    <w:rsid w:val="00471EB2"/>
    <w:rsid w:val="0047387D"/>
    <w:rsid w:val="0048330A"/>
    <w:rsid w:val="00487E9A"/>
    <w:rsid w:val="004B2895"/>
    <w:rsid w:val="004B428E"/>
    <w:rsid w:val="004B4E12"/>
    <w:rsid w:val="004B795C"/>
    <w:rsid w:val="004D2C63"/>
    <w:rsid w:val="00512606"/>
    <w:rsid w:val="00527E83"/>
    <w:rsid w:val="00563D20"/>
    <w:rsid w:val="00565ADB"/>
    <w:rsid w:val="00577AD5"/>
    <w:rsid w:val="005934A1"/>
    <w:rsid w:val="0059393A"/>
    <w:rsid w:val="005B4082"/>
    <w:rsid w:val="005C1547"/>
    <w:rsid w:val="005C192C"/>
    <w:rsid w:val="005E1E24"/>
    <w:rsid w:val="005E3CA2"/>
    <w:rsid w:val="005E5D6F"/>
    <w:rsid w:val="005F3A15"/>
    <w:rsid w:val="00601982"/>
    <w:rsid w:val="0061509B"/>
    <w:rsid w:val="00623320"/>
    <w:rsid w:val="006261A7"/>
    <w:rsid w:val="006739FE"/>
    <w:rsid w:val="0069035D"/>
    <w:rsid w:val="00691B19"/>
    <w:rsid w:val="0069658B"/>
    <w:rsid w:val="006B058F"/>
    <w:rsid w:val="006B7F59"/>
    <w:rsid w:val="006D2CCC"/>
    <w:rsid w:val="006D3480"/>
    <w:rsid w:val="006D653A"/>
    <w:rsid w:val="006F3EB7"/>
    <w:rsid w:val="007068F3"/>
    <w:rsid w:val="0074657A"/>
    <w:rsid w:val="00763D88"/>
    <w:rsid w:val="00765D43"/>
    <w:rsid w:val="00787588"/>
    <w:rsid w:val="00792AA5"/>
    <w:rsid w:val="00792CBB"/>
    <w:rsid w:val="007A1FDE"/>
    <w:rsid w:val="007A27C6"/>
    <w:rsid w:val="007B1B1B"/>
    <w:rsid w:val="007B64CD"/>
    <w:rsid w:val="007F4E8B"/>
    <w:rsid w:val="008054E2"/>
    <w:rsid w:val="00814BA2"/>
    <w:rsid w:val="008208D7"/>
    <w:rsid w:val="00825A9B"/>
    <w:rsid w:val="00855A80"/>
    <w:rsid w:val="00880939"/>
    <w:rsid w:val="00884EED"/>
    <w:rsid w:val="008A0C35"/>
    <w:rsid w:val="008C49EA"/>
    <w:rsid w:val="00911621"/>
    <w:rsid w:val="009120F8"/>
    <w:rsid w:val="00922241"/>
    <w:rsid w:val="00925FE2"/>
    <w:rsid w:val="0094635C"/>
    <w:rsid w:val="00950437"/>
    <w:rsid w:val="00960E4B"/>
    <w:rsid w:val="00961A1D"/>
    <w:rsid w:val="009835F3"/>
    <w:rsid w:val="009877E4"/>
    <w:rsid w:val="009A05A0"/>
    <w:rsid w:val="009A1880"/>
    <w:rsid w:val="009C271E"/>
    <w:rsid w:val="009C35FD"/>
    <w:rsid w:val="009D4CE9"/>
    <w:rsid w:val="009E293A"/>
    <w:rsid w:val="009E3F73"/>
    <w:rsid w:val="009F1CFD"/>
    <w:rsid w:val="009F2590"/>
    <w:rsid w:val="009F4143"/>
    <w:rsid w:val="00A04AC1"/>
    <w:rsid w:val="00A119E2"/>
    <w:rsid w:val="00A35A92"/>
    <w:rsid w:val="00A512F8"/>
    <w:rsid w:val="00A60008"/>
    <w:rsid w:val="00A63535"/>
    <w:rsid w:val="00A9680F"/>
    <w:rsid w:val="00AA2D81"/>
    <w:rsid w:val="00AA3D02"/>
    <w:rsid w:val="00AA4762"/>
    <w:rsid w:val="00AA7E9F"/>
    <w:rsid w:val="00AB64F7"/>
    <w:rsid w:val="00AB7632"/>
    <w:rsid w:val="00AF0130"/>
    <w:rsid w:val="00B11526"/>
    <w:rsid w:val="00B216FE"/>
    <w:rsid w:val="00B22758"/>
    <w:rsid w:val="00B23AE2"/>
    <w:rsid w:val="00B26505"/>
    <w:rsid w:val="00B353C5"/>
    <w:rsid w:val="00B41094"/>
    <w:rsid w:val="00B50080"/>
    <w:rsid w:val="00B607EF"/>
    <w:rsid w:val="00B60994"/>
    <w:rsid w:val="00B61FC4"/>
    <w:rsid w:val="00B7246C"/>
    <w:rsid w:val="00B74356"/>
    <w:rsid w:val="00B749A6"/>
    <w:rsid w:val="00B77BA7"/>
    <w:rsid w:val="00B81815"/>
    <w:rsid w:val="00B854FA"/>
    <w:rsid w:val="00B91EC1"/>
    <w:rsid w:val="00B96D95"/>
    <w:rsid w:val="00BB1536"/>
    <w:rsid w:val="00C07778"/>
    <w:rsid w:val="00C32C4D"/>
    <w:rsid w:val="00C43A95"/>
    <w:rsid w:val="00C45ECC"/>
    <w:rsid w:val="00C712C8"/>
    <w:rsid w:val="00C73E34"/>
    <w:rsid w:val="00C83475"/>
    <w:rsid w:val="00C87AEE"/>
    <w:rsid w:val="00C96DBC"/>
    <w:rsid w:val="00CB33FF"/>
    <w:rsid w:val="00CD263B"/>
    <w:rsid w:val="00CF0F99"/>
    <w:rsid w:val="00D0357F"/>
    <w:rsid w:val="00D11441"/>
    <w:rsid w:val="00D118F7"/>
    <w:rsid w:val="00D26A0B"/>
    <w:rsid w:val="00D50382"/>
    <w:rsid w:val="00D60C17"/>
    <w:rsid w:val="00D72F88"/>
    <w:rsid w:val="00D758DB"/>
    <w:rsid w:val="00D93EF3"/>
    <w:rsid w:val="00D95DE1"/>
    <w:rsid w:val="00DA5FD5"/>
    <w:rsid w:val="00DB7E9A"/>
    <w:rsid w:val="00DC6D05"/>
    <w:rsid w:val="00DC7367"/>
    <w:rsid w:val="00DD27C0"/>
    <w:rsid w:val="00DD4656"/>
    <w:rsid w:val="00DD5154"/>
    <w:rsid w:val="00DD7D1C"/>
    <w:rsid w:val="00DE5033"/>
    <w:rsid w:val="00DF381B"/>
    <w:rsid w:val="00E17A64"/>
    <w:rsid w:val="00E21B9B"/>
    <w:rsid w:val="00E43F61"/>
    <w:rsid w:val="00E64779"/>
    <w:rsid w:val="00E67725"/>
    <w:rsid w:val="00E72CAC"/>
    <w:rsid w:val="00E73848"/>
    <w:rsid w:val="00E756AD"/>
    <w:rsid w:val="00E846D5"/>
    <w:rsid w:val="00EA01D3"/>
    <w:rsid w:val="00EA155B"/>
    <w:rsid w:val="00EA70D0"/>
    <w:rsid w:val="00EB7F59"/>
    <w:rsid w:val="00ED2DCC"/>
    <w:rsid w:val="00ED6A38"/>
    <w:rsid w:val="00EF2D7B"/>
    <w:rsid w:val="00F015A2"/>
    <w:rsid w:val="00F25488"/>
    <w:rsid w:val="00F350D0"/>
    <w:rsid w:val="00F35540"/>
    <w:rsid w:val="00F4386F"/>
    <w:rsid w:val="00F438CD"/>
    <w:rsid w:val="00F53164"/>
    <w:rsid w:val="00F53632"/>
    <w:rsid w:val="00F60E25"/>
    <w:rsid w:val="00F63873"/>
    <w:rsid w:val="00F7616C"/>
    <w:rsid w:val="00F76180"/>
    <w:rsid w:val="00F80A0D"/>
    <w:rsid w:val="00F81F51"/>
    <w:rsid w:val="00F82BD3"/>
    <w:rsid w:val="00F86E50"/>
    <w:rsid w:val="00F96E31"/>
    <w:rsid w:val="00FA2217"/>
    <w:rsid w:val="00FA345D"/>
    <w:rsid w:val="00FA6364"/>
    <w:rsid w:val="00FB1FBD"/>
    <w:rsid w:val="00FC3DF1"/>
    <w:rsid w:val="00FD76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E13F2"/>
  <w15:chartTrackingRefBased/>
  <w15:docId w15:val="{A1EE0BFA-06D5-4611-AFF1-9026E7AB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before="240" w:after="60"/>
      <w:outlineLvl w:val="0"/>
    </w:pPr>
    <w:rPr>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162B9F"/>
    <w:rPr>
      <w:rFonts w:ascii="Tahoma" w:hAnsi="Tahoma" w:cs="Tahoma"/>
      <w:sz w:val="16"/>
      <w:szCs w:val="16"/>
    </w:rPr>
  </w:style>
  <w:style w:type="character" w:styleId="Hyperlink">
    <w:name w:val="Hyperlink"/>
    <w:rsid w:val="00D50382"/>
    <w:rPr>
      <w:color w:val="0000FF"/>
      <w:u w:val="single"/>
    </w:rPr>
  </w:style>
  <w:style w:type="table" w:styleId="Tabellenraster">
    <w:name w:val="Table Grid"/>
    <w:basedOn w:val="NormaleTabelle"/>
    <w:rsid w:val="0091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2A2B0D"/>
    <w:rPr>
      <w:sz w:val="16"/>
      <w:szCs w:val="16"/>
    </w:rPr>
  </w:style>
  <w:style w:type="paragraph" w:styleId="Kommentartext">
    <w:name w:val="annotation text"/>
    <w:basedOn w:val="Standard"/>
    <w:link w:val="KommentartextZchn"/>
    <w:uiPriority w:val="99"/>
    <w:semiHidden/>
    <w:unhideWhenUsed/>
    <w:rsid w:val="002A2B0D"/>
    <w:rPr>
      <w:sz w:val="20"/>
    </w:rPr>
  </w:style>
  <w:style w:type="character" w:customStyle="1" w:styleId="KommentartextZchn">
    <w:name w:val="Kommentartext Zchn"/>
    <w:basedOn w:val="Absatz-Standardschriftart"/>
    <w:link w:val="Kommentartext"/>
    <w:uiPriority w:val="99"/>
    <w:semiHidden/>
    <w:rsid w:val="002A2B0D"/>
  </w:style>
  <w:style w:type="paragraph" w:styleId="Kommentarthema">
    <w:name w:val="annotation subject"/>
    <w:basedOn w:val="Kommentartext"/>
    <w:next w:val="Kommentartext"/>
    <w:link w:val="KommentarthemaZchn"/>
    <w:uiPriority w:val="99"/>
    <w:semiHidden/>
    <w:unhideWhenUsed/>
    <w:rsid w:val="002A2B0D"/>
    <w:rPr>
      <w:b/>
      <w:bCs/>
    </w:rPr>
  </w:style>
  <w:style w:type="character" w:customStyle="1" w:styleId="KommentarthemaZchn">
    <w:name w:val="Kommentarthema Zchn"/>
    <w:link w:val="Kommentarthema"/>
    <w:uiPriority w:val="99"/>
    <w:semiHidden/>
    <w:rsid w:val="002A2B0D"/>
    <w:rPr>
      <w:b/>
      <w:bCs/>
    </w:rPr>
  </w:style>
  <w:style w:type="character" w:styleId="NichtaufgelsteErwhnung">
    <w:name w:val="Unresolved Mention"/>
    <w:uiPriority w:val="99"/>
    <w:semiHidden/>
    <w:unhideWhenUsed/>
    <w:rsid w:val="00A63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66703">
      <w:bodyDiv w:val="1"/>
      <w:marLeft w:val="0"/>
      <w:marRight w:val="0"/>
      <w:marTop w:val="0"/>
      <w:marBottom w:val="0"/>
      <w:divBdr>
        <w:top w:val="none" w:sz="0" w:space="0" w:color="auto"/>
        <w:left w:val="none" w:sz="0" w:space="0" w:color="auto"/>
        <w:bottom w:val="none" w:sz="0" w:space="0" w:color="auto"/>
        <w:right w:val="none" w:sz="0" w:space="0" w:color="auto"/>
      </w:divBdr>
      <w:divsChild>
        <w:div w:id="5791488">
          <w:marLeft w:val="0"/>
          <w:marRight w:val="0"/>
          <w:marTop w:val="0"/>
          <w:marBottom w:val="0"/>
          <w:divBdr>
            <w:top w:val="none" w:sz="0" w:space="0" w:color="auto"/>
            <w:left w:val="none" w:sz="0" w:space="0" w:color="auto"/>
            <w:bottom w:val="none" w:sz="0" w:space="0" w:color="auto"/>
            <w:right w:val="none" w:sz="0" w:space="0" w:color="auto"/>
          </w:divBdr>
        </w:div>
        <w:div w:id="179899575">
          <w:marLeft w:val="0"/>
          <w:marRight w:val="0"/>
          <w:marTop w:val="0"/>
          <w:marBottom w:val="0"/>
          <w:divBdr>
            <w:top w:val="none" w:sz="0" w:space="0" w:color="auto"/>
            <w:left w:val="none" w:sz="0" w:space="0" w:color="auto"/>
            <w:bottom w:val="none" w:sz="0" w:space="0" w:color="auto"/>
            <w:right w:val="none" w:sz="0" w:space="0" w:color="auto"/>
          </w:divBdr>
        </w:div>
        <w:div w:id="258611756">
          <w:marLeft w:val="0"/>
          <w:marRight w:val="0"/>
          <w:marTop w:val="0"/>
          <w:marBottom w:val="0"/>
          <w:divBdr>
            <w:top w:val="none" w:sz="0" w:space="0" w:color="auto"/>
            <w:left w:val="none" w:sz="0" w:space="0" w:color="auto"/>
            <w:bottom w:val="none" w:sz="0" w:space="0" w:color="auto"/>
            <w:right w:val="none" w:sz="0" w:space="0" w:color="auto"/>
          </w:divBdr>
        </w:div>
        <w:div w:id="315768804">
          <w:marLeft w:val="0"/>
          <w:marRight w:val="0"/>
          <w:marTop w:val="0"/>
          <w:marBottom w:val="0"/>
          <w:divBdr>
            <w:top w:val="none" w:sz="0" w:space="0" w:color="auto"/>
            <w:left w:val="none" w:sz="0" w:space="0" w:color="auto"/>
            <w:bottom w:val="none" w:sz="0" w:space="0" w:color="auto"/>
            <w:right w:val="none" w:sz="0" w:space="0" w:color="auto"/>
          </w:divBdr>
        </w:div>
        <w:div w:id="316956958">
          <w:marLeft w:val="0"/>
          <w:marRight w:val="0"/>
          <w:marTop w:val="0"/>
          <w:marBottom w:val="0"/>
          <w:divBdr>
            <w:top w:val="none" w:sz="0" w:space="0" w:color="auto"/>
            <w:left w:val="none" w:sz="0" w:space="0" w:color="auto"/>
            <w:bottom w:val="none" w:sz="0" w:space="0" w:color="auto"/>
            <w:right w:val="none" w:sz="0" w:space="0" w:color="auto"/>
          </w:divBdr>
        </w:div>
        <w:div w:id="544102959">
          <w:marLeft w:val="0"/>
          <w:marRight w:val="0"/>
          <w:marTop w:val="0"/>
          <w:marBottom w:val="0"/>
          <w:divBdr>
            <w:top w:val="none" w:sz="0" w:space="0" w:color="auto"/>
            <w:left w:val="none" w:sz="0" w:space="0" w:color="auto"/>
            <w:bottom w:val="none" w:sz="0" w:space="0" w:color="auto"/>
            <w:right w:val="none" w:sz="0" w:space="0" w:color="auto"/>
          </w:divBdr>
        </w:div>
        <w:div w:id="562108591">
          <w:marLeft w:val="0"/>
          <w:marRight w:val="0"/>
          <w:marTop w:val="0"/>
          <w:marBottom w:val="0"/>
          <w:divBdr>
            <w:top w:val="none" w:sz="0" w:space="0" w:color="auto"/>
            <w:left w:val="none" w:sz="0" w:space="0" w:color="auto"/>
            <w:bottom w:val="none" w:sz="0" w:space="0" w:color="auto"/>
            <w:right w:val="none" w:sz="0" w:space="0" w:color="auto"/>
          </w:divBdr>
        </w:div>
        <w:div w:id="564292941">
          <w:marLeft w:val="0"/>
          <w:marRight w:val="0"/>
          <w:marTop w:val="0"/>
          <w:marBottom w:val="0"/>
          <w:divBdr>
            <w:top w:val="none" w:sz="0" w:space="0" w:color="auto"/>
            <w:left w:val="none" w:sz="0" w:space="0" w:color="auto"/>
            <w:bottom w:val="none" w:sz="0" w:space="0" w:color="auto"/>
            <w:right w:val="none" w:sz="0" w:space="0" w:color="auto"/>
          </w:divBdr>
        </w:div>
        <w:div w:id="600650477">
          <w:marLeft w:val="0"/>
          <w:marRight w:val="0"/>
          <w:marTop w:val="0"/>
          <w:marBottom w:val="0"/>
          <w:divBdr>
            <w:top w:val="none" w:sz="0" w:space="0" w:color="auto"/>
            <w:left w:val="none" w:sz="0" w:space="0" w:color="auto"/>
            <w:bottom w:val="none" w:sz="0" w:space="0" w:color="auto"/>
            <w:right w:val="none" w:sz="0" w:space="0" w:color="auto"/>
          </w:divBdr>
        </w:div>
        <w:div w:id="602498131">
          <w:marLeft w:val="0"/>
          <w:marRight w:val="0"/>
          <w:marTop w:val="0"/>
          <w:marBottom w:val="0"/>
          <w:divBdr>
            <w:top w:val="none" w:sz="0" w:space="0" w:color="auto"/>
            <w:left w:val="none" w:sz="0" w:space="0" w:color="auto"/>
            <w:bottom w:val="none" w:sz="0" w:space="0" w:color="auto"/>
            <w:right w:val="none" w:sz="0" w:space="0" w:color="auto"/>
          </w:divBdr>
        </w:div>
        <w:div w:id="941455378">
          <w:marLeft w:val="0"/>
          <w:marRight w:val="0"/>
          <w:marTop w:val="0"/>
          <w:marBottom w:val="0"/>
          <w:divBdr>
            <w:top w:val="none" w:sz="0" w:space="0" w:color="auto"/>
            <w:left w:val="none" w:sz="0" w:space="0" w:color="auto"/>
            <w:bottom w:val="none" w:sz="0" w:space="0" w:color="auto"/>
            <w:right w:val="none" w:sz="0" w:space="0" w:color="auto"/>
          </w:divBdr>
        </w:div>
        <w:div w:id="1006441324">
          <w:marLeft w:val="0"/>
          <w:marRight w:val="0"/>
          <w:marTop w:val="0"/>
          <w:marBottom w:val="0"/>
          <w:divBdr>
            <w:top w:val="none" w:sz="0" w:space="0" w:color="auto"/>
            <w:left w:val="none" w:sz="0" w:space="0" w:color="auto"/>
            <w:bottom w:val="none" w:sz="0" w:space="0" w:color="auto"/>
            <w:right w:val="none" w:sz="0" w:space="0" w:color="auto"/>
          </w:divBdr>
        </w:div>
        <w:div w:id="1180126029">
          <w:marLeft w:val="0"/>
          <w:marRight w:val="0"/>
          <w:marTop w:val="0"/>
          <w:marBottom w:val="0"/>
          <w:divBdr>
            <w:top w:val="none" w:sz="0" w:space="0" w:color="auto"/>
            <w:left w:val="none" w:sz="0" w:space="0" w:color="auto"/>
            <w:bottom w:val="none" w:sz="0" w:space="0" w:color="auto"/>
            <w:right w:val="none" w:sz="0" w:space="0" w:color="auto"/>
          </w:divBdr>
        </w:div>
        <w:div w:id="1289704440">
          <w:marLeft w:val="0"/>
          <w:marRight w:val="0"/>
          <w:marTop w:val="0"/>
          <w:marBottom w:val="0"/>
          <w:divBdr>
            <w:top w:val="none" w:sz="0" w:space="0" w:color="auto"/>
            <w:left w:val="none" w:sz="0" w:space="0" w:color="auto"/>
            <w:bottom w:val="none" w:sz="0" w:space="0" w:color="auto"/>
            <w:right w:val="none" w:sz="0" w:space="0" w:color="auto"/>
          </w:divBdr>
        </w:div>
        <w:div w:id="1390573329">
          <w:marLeft w:val="0"/>
          <w:marRight w:val="0"/>
          <w:marTop w:val="0"/>
          <w:marBottom w:val="0"/>
          <w:divBdr>
            <w:top w:val="none" w:sz="0" w:space="0" w:color="auto"/>
            <w:left w:val="none" w:sz="0" w:space="0" w:color="auto"/>
            <w:bottom w:val="none" w:sz="0" w:space="0" w:color="auto"/>
            <w:right w:val="none" w:sz="0" w:space="0" w:color="auto"/>
          </w:divBdr>
        </w:div>
        <w:div w:id="1539776988">
          <w:marLeft w:val="0"/>
          <w:marRight w:val="0"/>
          <w:marTop w:val="0"/>
          <w:marBottom w:val="0"/>
          <w:divBdr>
            <w:top w:val="none" w:sz="0" w:space="0" w:color="auto"/>
            <w:left w:val="none" w:sz="0" w:space="0" w:color="auto"/>
            <w:bottom w:val="none" w:sz="0" w:space="0" w:color="auto"/>
            <w:right w:val="none" w:sz="0" w:space="0" w:color="auto"/>
          </w:divBdr>
        </w:div>
        <w:div w:id="1598442912">
          <w:marLeft w:val="0"/>
          <w:marRight w:val="0"/>
          <w:marTop w:val="0"/>
          <w:marBottom w:val="0"/>
          <w:divBdr>
            <w:top w:val="none" w:sz="0" w:space="0" w:color="auto"/>
            <w:left w:val="none" w:sz="0" w:space="0" w:color="auto"/>
            <w:bottom w:val="none" w:sz="0" w:space="0" w:color="auto"/>
            <w:right w:val="none" w:sz="0" w:space="0" w:color="auto"/>
          </w:divBdr>
        </w:div>
        <w:div w:id="1601598622">
          <w:marLeft w:val="0"/>
          <w:marRight w:val="0"/>
          <w:marTop w:val="0"/>
          <w:marBottom w:val="0"/>
          <w:divBdr>
            <w:top w:val="none" w:sz="0" w:space="0" w:color="auto"/>
            <w:left w:val="none" w:sz="0" w:space="0" w:color="auto"/>
            <w:bottom w:val="none" w:sz="0" w:space="0" w:color="auto"/>
            <w:right w:val="none" w:sz="0" w:space="0" w:color="auto"/>
          </w:divBdr>
        </w:div>
        <w:div w:id="1608152030">
          <w:marLeft w:val="0"/>
          <w:marRight w:val="0"/>
          <w:marTop w:val="0"/>
          <w:marBottom w:val="0"/>
          <w:divBdr>
            <w:top w:val="none" w:sz="0" w:space="0" w:color="auto"/>
            <w:left w:val="none" w:sz="0" w:space="0" w:color="auto"/>
            <w:bottom w:val="none" w:sz="0" w:space="0" w:color="auto"/>
            <w:right w:val="none" w:sz="0" w:space="0" w:color="auto"/>
          </w:divBdr>
        </w:div>
        <w:div w:id="1625770033">
          <w:marLeft w:val="0"/>
          <w:marRight w:val="0"/>
          <w:marTop w:val="0"/>
          <w:marBottom w:val="0"/>
          <w:divBdr>
            <w:top w:val="none" w:sz="0" w:space="0" w:color="auto"/>
            <w:left w:val="none" w:sz="0" w:space="0" w:color="auto"/>
            <w:bottom w:val="none" w:sz="0" w:space="0" w:color="auto"/>
            <w:right w:val="none" w:sz="0" w:space="0" w:color="auto"/>
          </w:divBdr>
        </w:div>
        <w:div w:id="1737822065">
          <w:marLeft w:val="0"/>
          <w:marRight w:val="0"/>
          <w:marTop w:val="0"/>
          <w:marBottom w:val="0"/>
          <w:divBdr>
            <w:top w:val="none" w:sz="0" w:space="0" w:color="auto"/>
            <w:left w:val="none" w:sz="0" w:space="0" w:color="auto"/>
            <w:bottom w:val="none" w:sz="0" w:space="0" w:color="auto"/>
            <w:right w:val="none" w:sz="0" w:space="0" w:color="auto"/>
          </w:divBdr>
        </w:div>
        <w:div w:id="1994331937">
          <w:marLeft w:val="0"/>
          <w:marRight w:val="0"/>
          <w:marTop w:val="0"/>
          <w:marBottom w:val="0"/>
          <w:divBdr>
            <w:top w:val="none" w:sz="0" w:space="0" w:color="auto"/>
            <w:left w:val="none" w:sz="0" w:space="0" w:color="auto"/>
            <w:bottom w:val="none" w:sz="0" w:space="0" w:color="auto"/>
            <w:right w:val="none" w:sz="0" w:space="0" w:color="auto"/>
          </w:divBdr>
        </w:div>
        <w:div w:id="2045714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ll\Documents\Benutzerdefinierte%20Office-Vorlagen\Pt%20Ryobi%20Vorlage_2024.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Pt Ryobi Vorlage_2024.dotx</Template>
  <TotalTime>0</TotalTime>
  <Pages>4</Pages>
  <Words>551</Words>
  <Characters>3473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Presse-Text</vt:lpstr>
    </vt:vector>
  </TitlesOfParts>
  <Company>Pressebüro</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Presse-Text</dc:title>
  <dc:subject/>
  <dc:creator>Kay Müller</dc:creator>
  <cp:keywords/>
  <cp:lastModifiedBy>Kay Müller</cp:lastModifiedBy>
  <cp:revision>9</cp:revision>
  <cp:lastPrinted>2019-01-04T15:12:00Z</cp:lastPrinted>
  <dcterms:created xsi:type="dcterms:W3CDTF">2025-11-26T14:10:00Z</dcterms:created>
  <dcterms:modified xsi:type="dcterms:W3CDTF">2026-08-24T06:20:00Z</dcterms:modified>
</cp:coreProperties>
</file>