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405C" w14:textId="77777777" w:rsidR="0069035D" w:rsidRPr="003234DE" w:rsidRDefault="00F541DC" w:rsidP="009C6F36">
      <w:pPr>
        <w:spacing w:line="360" w:lineRule="auto"/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026E2C3" wp14:editId="3ED60FE8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0F221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0C15ACC4" w14:textId="77777777" w:rsidR="009C35F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36918756" w14:textId="77777777" w:rsidR="0069035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14:paraId="0801C78F" w14:textId="77777777" w:rsidR="00AA7E9F" w:rsidRDefault="002D6F6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47518035" w14:textId="77777777" w:rsidR="00AA7E9F" w:rsidRDefault="00AA7E9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14:paraId="1CB04121" w14:textId="77777777" w:rsidR="00AA7E9F" w:rsidRPr="003F19AE" w:rsidRDefault="00AA7E9F" w:rsidP="003234D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30BF5A98" w14:textId="77777777" w:rsidR="0069035D" w:rsidRDefault="00AA3D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 xml:space="preserve">de 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D50382" w:rsidRP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6E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" o:allowincell="f" stroked="f">
                <v:textbox>
                  <w:txbxContent>
                    <w:p w14:paraId="33C0F221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0C15ACC4" w14:textId="77777777" w:rsidR="009C35F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36918756" w14:textId="77777777" w:rsidR="0069035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14:paraId="0801C78F" w14:textId="77777777" w:rsidR="00AA7E9F" w:rsidRDefault="002D6F6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47518035" w14:textId="77777777" w:rsidR="00AA7E9F" w:rsidRDefault="00AA7E9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14:paraId="1CB04121" w14:textId="77777777" w:rsidR="00AA7E9F" w:rsidRPr="003F19AE" w:rsidRDefault="00AA7E9F" w:rsidP="003234DE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30BF5A98" w14:textId="77777777" w:rsidR="0069035D" w:rsidRDefault="00AA3D0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 xml:space="preserve">de 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D50382" w:rsidRP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14:paraId="01A3F1CD" w14:textId="77777777" w:rsidR="0069035D" w:rsidRPr="003234DE" w:rsidRDefault="0069035D" w:rsidP="009C6F36">
      <w:pPr>
        <w:spacing w:line="360" w:lineRule="auto"/>
        <w:rPr>
          <w:sz w:val="22"/>
          <w:szCs w:val="22"/>
        </w:rPr>
      </w:pPr>
    </w:p>
    <w:p w14:paraId="097FF9ED" w14:textId="77777777" w:rsidR="0069035D" w:rsidRPr="003234DE" w:rsidRDefault="0069035D" w:rsidP="009C6F36">
      <w:pPr>
        <w:spacing w:line="360" w:lineRule="auto"/>
        <w:rPr>
          <w:sz w:val="22"/>
          <w:szCs w:val="22"/>
        </w:rPr>
      </w:pPr>
    </w:p>
    <w:p w14:paraId="0DA3B246" w14:textId="77777777" w:rsidR="0069035D" w:rsidRPr="003234DE" w:rsidRDefault="0069035D" w:rsidP="009C6F36">
      <w:pPr>
        <w:spacing w:line="360" w:lineRule="auto"/>
        <w:rPr>
          <w:sz w:val="22"/>
          <w:szCs w:val="22"/>
        </w:rPr>
      </w:pPr>
    </w:p>
    <w:p w14:paraId="5BFAD6BF" w14:textId="77777777" w:rsidR="0069035D" w:rsidRPr="003234DE" w:rsidRDefault="0069035D" w:rsidP="009C6F36">
      <w:pPr>
        <w:spacing w:line="360" w:lineRule="auto"/>
        <w:rPr>
          <w:sz w:val="22"/>
          <w:szCs w:val="22"/>
        </w:rPr>
      </w:pPr>
    </w:p>
    <w:p w14:paraId="3F6229AB" w14:textId="77777777" w:rsidR="009C6F36" w:rsidRDefault="009C6F36" w:rsidP="009C6F36">
      <w:pPr>
        <w:spacing w:line="360" w:lineRule="auto"/>
        <w:rPr>
          <w:sz w:val="32"/>
          <w:szCs w:val="32"/>
        </w:rPr>
      </w:pPr>
    </w:p>
    <w:p w14:paraId="3E5A3C48" w14:textId="520FB366" w:rsidR="009C6F36" w:rsidRPr="009C6F36" w:rsidRDefault="009C6F36" w:rsidP="009C6F36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Kraftvoll, ergonomisch, effizient</w:t>
      </w:r>
    </w:p>
    <w:p w14:paraId="26C76DD3" w14:textId="3E976BCF" w:rsidR="009C6F36" w:rsidRPr="009C6F36" w:rsidRDefault="009C6F36" w:rsidP="009C6F36">
      <w:pPr>
        <w:spacing w:line="36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Milwaukee stellt Outdoor-Handwerkzeuge</w:t>
      </w:r>
      <w:r w:rsidRPr="009C6F36">
        <w:rPr>
          <w:i/>
          <w:iCs/>
          <w:sz w:val="22"/>
          <w:szCs w:val="22"/>
        </w:rPr>
        <w:t xml:space="preserve"> für professionelle Anwender im Garten- und Landschaftsbau sowie im kommunalen Einsatz</w:t>
      </w:r>
      <w:r>
        <w:rPr>
          <w:i/>
          <w:iCs/>
          <w:sz w:val="22"/>
          <w:szCs w:val="22"/>
        </w:rPr>
        <w:t xml:space="preserve"> vor</w:t>
      </w:r>
    </w:p>
    <w:p w14:paraId="07BE22AA" w14:textId="77777777" w:rsidR="009C6F36" w:rsidRDefault="009C6F36" w:rsidP="009C6F36">
      <w:pPr>
        <w:spacing w:line="360" w:lineRule="auto"/>
        <w:rPr>
          <w:sz w:val="22"/>
          <w:szCs w:val="22"/>
        </w:rPr>
      </w:pPr>
    </w:p>
    <w:p w14:paraId="4BCCFF0F" w14:textId="4AB25C6C" w:rsidR="009C6F36" w:rsidRDefault="009C6F36" w:rsidP="009C6F36">
      <w:pPr>
        <w:spacing w:line="360" w:lineRule="auto"/>
        <w:rPr>
          <w:sz w:val="22"/>
          <w:szCs w:val="22"/>
        </w:rPr>
      </w:pPr>
      <w:r w:rsidRPr="009C6F36">
        <w:rPr>
          <w:sz w:val="22"/>
          <w:szCs w:val="22"/>
        </w:rPr>
        <w:t xml:space="preserve">Milwaukee </w:t>
      </w:r>
      <w:r>
        <w:rPr>
          <w:sz w:val="22"/>
          <w:szCs w:val="22"/>
        </w:rPr>
        <w:t xml:space="preserve">ergänzt sein Portfolio mit einem eigenen Programm an </w:t>
      </w:r>
      <w:hyperlink r:id="rId5" w:history="1">
        <w:r w:rsidRPr="00700640">
          <w:rPr>
            <w:rStyle w:val="Hyperlink"/>
            <w:sz w:val="22"/>
            <w:szCs w:val="22"/>
          </w:rPr>
          <w:t>Outdoor-Handwerkzeugen</w:t>
        </w:r>
      </w:hyperlink>
      <w:r>
        <w:rPr>
          <w:sz w:val="22"/>
          <w:szCs w:val="22"/>
        </w:rPr>
        <w:t xml:space="preserve">. </w:t>
      </w:r>
      <w:r w:rsidR="00871A9E">
        <w:rPr>
          <w:sz w:val="22"/>
          <w:szCs w:val="22"/>
        </w:rPr>
        <w:t>Die</w:t>
      </w:r>
      <w:r w:rsidRPr="009C6F36">
        <w:rPr>
          <w:sz w:val="22"/>
          <w:szCs w:val="22"/>
        </w:rPr>
        <w:t xml:space="preserve"> Sortimentserweiterung adressiert professionelle Anwender im Garten- und Landschaftsbau</w:t>
      </w:r>
      <w:r>
        <w:rPr>
          <w:sz w:val="22"/>
          <w:szCs w:val="22"/>
        </w:rPr>
        <w:t xml:space="preserve"> </w:t>
      </w:r>
      <w:r w:rsidR="00871A9E">
        <w:rPr>
          <w:sz w:val="22"/>
          <w:szCs w:val="22"/>
        </w:rPr>
        <w:t xml:space="preserve">sowie </w:t>
      </w:r>
      <w:r w:rsidRPr="009C6F36">
        <w:rPr>
          <w:sz w:val="22"/>
          <w:szCs w:val="22"/>
        </w:rPr>
        <w:t xml:space="preserve">in Kommunalbetrieben, die Wert auf robuste Konstruktion, ergonomische Auslegung und eine auf Dauerbelastung ausgelegte Verarbeitung legen. Die Bandbreite </w:t>
      </w:r>
      <w:r>
        <w:rPr>
          <w:sz w:val="22"/>
          <w:szCs w:val="22"/>
        </w:rPr>
        <w:t xml:space="preserve">des neuen Programms </w:t>
      </w:r>
      <w:r w:rsidRPr="009C6F36">
        <w:rPr>
          <w:sz w:val="22"/>
          <w:szCs w:val="22"/>
        </w:rPr>
        <w:t xml:space="preserve">reicht vom Spalthammer und verschiedenen </w:t>
      </w:r>
      <w:r w:rsidRPr="009C6F4D">
        <w:rPr>
          <w:sz w:val="22"/>
          <w:szCs w:val="22"/>
        </w:rPr>
        <w:t xml:space="preserve">Spaltäxten über </w:t>
      </w:r>
      <w:r w:rsidR="00F32F83" w:rsidRPr="009C6F4D">
        <w:rPr>
          <w:sz w:val="22"/>
          <w:szCs w:val="22"/>
        </w:rPr>
        <w:t>Garten- und Astscheren</w:t>
      </w:r>
      <w:r w:rsidRPr="009C6F4D">
        <w:rPr>
          <w:sz w:val="22"/>
          <w:szCs w:val="22"/>
        </w:rPr>
        <w:t xml:space="preserve"> für die Gehölzpflege bis hin zu </w:t>
      </w:r>
      <w:r w:rsidR="00F32F83" w:rsidRPr="009C6F4D">
        <w:rPr>
          <w:sz w:val="22"/>
          <w:szCs w:val="22"/>
        </w:rPr>
        <w:t>Handsägen</w:t>
      </w:r>
      <w:r w:rsidRPr="009C6F4D">
        <w:rPr>
          <w:sz w:val="22"/>
          <w:szCs w:val="22"/>
        </w:rPr>
        <w:t xml:space="preserve"> und eine</w:t>
      </w:r>
      <w:r w:rsidR="009C5081" w:rsidRPr="009C6F4D">
        <w:rPr>
          <w:sz w:val="22"/>
          <w:szCs w:val="22"/>
        </w:rPr>
        <w:t>m 2-in-1-Hochentaster, der Astsäge und Bypass</w:t>
      </w:r>
      <w:r w:rsidR="00942577" w:rsidRPr="009C6F4D">
        <w:rPr>
          <w:sz w:val="22"/>
          <w:szCs w:val="22"/>
        </w:rPr>
        <w:t>-Astschere</w:t>
      </w:r>
      <w:r w:rsidR="009C5081" w:rsidRPr="009C6F4D">
        <w:rPr>
          <w:sz w:val="22"/>
          <w:szCs w:val="22"/>
        </w:rPr>
        <w:t xml:space="preserve"> in einem Werkzeug kombiniert</w:t>
      </w:r>
      <w:r w:rsidR="009C5081">
        <w:rPr>
          <w:sz w:val="22"/>
          <w:szCs w:val="22"/>
        </w:rPr>
        <w:t>.</w:t>
      </w:r>
      <w:r w:rsidRPr="009C6F36">
        <w:rPr>
          <w:sz w:val="22"/>
          <w:szCs w:val="22"/>
        </w:rPr>
        <w:t xml:space="preserve"> </w:t>
      </w:r>
    </w:p>
    <w:p w14:paraId="02DD4502" w14:textId="77777777" w:rsidR="009C6F36" w:rsidRPr="009C6F36" w:rsidRDefault="009C6F36" w:rsidP="009C6F36">
      <w:pPr>
        <w:spacing w:line="360" w:lineRule="auto"/>
        <w:rPr>
          <w:sz w:val="22"/>
          <w:szCs w:val="22"/>
        </w:rPr>
      </w:pPr>
    </w:p>
    <w:p w14:paraId="1261C043" w14:textId="77777777" w:rsidR="009C6F36" w:rsidRPr="009C6F36" w:rsidRDefault="009C6F36" w:rsidP="009C6F36">
      <w:pPr>
        <w:spacing w:line="360" w:lineRule="auto"/>
        <w:rPr>
          <w:b/>
          <w:bCs/>
          <w:sz w:val="22"/>
          <w:szCs w:val="22"/>
        </w:rPr>
      </w:pPr>
      <w:r w:rsidRPr="009C6F36">
        <w:rPr>
          <w:b/>
          <w:bCs/>
          <w:sz w:val="22"/>
          <w:szCs w:val="22"/>
        </w:rPr>
        <w:t>Robuste Lösungen für Holzspaltarbeiten</w:t>
      </w:r>
    </w:p>
    <w:p w14:paraId="05489F99" w14:textId="77777777" w:rsidR="00D4244B" w:rsidRDefault="009C6F36" w:rsidP="009C6F36">
      <w:pPr>
        <w:spacing w:line="360" w:lineRule="auto"/>
        <w:rPr>
          <w:sz w:val="22"/>
          <w:szCs w:val="22"/>
        </w:rPr>
      </w:pPr>
      <w:r w:rsidRPr="009C6F36">
        <w:rPr>
          <w:sz w:val="22"/>
          <w:szCs w:val="22"/>
        </w:rPr>
        <w:t>Im Bereich der Holzspaltwerkzeuge umfasst das Portfolio</w:t>
      </w:r>
      <w:r w:rsidR="00871A9E">
        <w:rPr>
          <w:sz w:val="22"/>
          <w:szCs w:val="22"/>
        </w:rPr>
        <w:t xml:space="preserve"> zum Start </w:t>
      </w:r>
      <w:r w:rsidR="00D4244B">
        <w:rPr>
          <w:sz w:val="22"/>
          <w:szCs w:val="22"/>
        </w:rPr>
        <w:t>verschiedene</w:t>
      </w:r>
      <w:r w:rsidRPr="009C6F36">
        <w:rPr>
          <w:sz w:val="22"/>
          <w:szCs w:val="22"/>
        </w:rPr>
        <w:t xml:space="preserve"> Spaltäxte </w:t>
      </w:r>
      <w:r w:rsidR="00871A9E">
        <w:rPr>
          <w:sz w:val="22"/>
          <w:szCs w:val="22"/>
        </w:rPr>
        <w:t xml:space="preserve">sowie </w:t>
      </w:r>
      <w:r w:rsidR="00D4244B" w:rsidRPr="00D4244B">
        <w:rPr>
          <w:sz w:val="22"/>
          <w:szCs w:val="22"/>
        </w:rPr>
        <w:t>einen 3,6 Kilogramm schweren Spalthammer</w:t>
      </w:r>
      <w:r w:rsidR="00D4244B">
        <w:rPr>
          <w:sz w:val="22"/>
          <w:szCs w:val="22"/>
        </w:rPr>
        <w:t xml:space="preserve">. Dieser </w:t>
      </w:r>
      <w:r w:rsidRPr="009C6F36">
        <w:rPr>
          <w:sz w:val="22"/>
          <w:szCs w:val="22"/>
        </w:rPr>
        <w:t xml:space="preserve">ist auf hohe Belastbarkeit ausgelegt und verfügt über eine besonders sichere Verbindung zwischen Kopf und Stiel. </w:t>
      </w:r>
      <w:r w:rsidR="00D4244B">
        <w:rPr>
          <w:sz w:val="22"/>
          <w:szCs w:val="22"/>
        </w:rPr>
        <w:t>Se</w:t>
      </w:r>
      <w:r w:rsidRPr="009C6F36">
        <w:rPr>
          <w:sz w:val="22"/>
          <w:szCs w:val="22"/>
        </w:rPr>
        <w:t xml:space="preserve">in stahlverstärkter Fiberglasstiel erhöht die Widerstandsfähigkeit bei Fehlschlägen, während ein vibrationsdämpfendes Griffsystem die Belastung für den Anwender reduziert. </w:t>
      </w:r>
    </w:p>
    <w:p w14:paraId="24403148" w14:textId="77777777" w:rsidR="00D4244B" w:rsidRDefault="00D4244B" w:rsidP="009C6F36">
      <w:pPr>
        <w:spacing w:line="360" w:lineRule="auto"/>
        <w:rPr>
          <w:sz w:val="22"/>
          <w:szCs w:val="22"/>
        </w:rPr>
      </w:pPr>
    </w:p>
    <w:p w14:paraId="2E5DF12F" w14:textId="77D24D0E" w:rsidR="009C6F36" w:rsidRDefault="009C6F36" w:rsidP="009C6F36">
      <w:pPr>
        <w:spacing w:line="360" w:lineRule="auto"/>
        <w:rPr>
          <w:sz w:val="22"/>
          <w:szCs w:val="22"/>
        </w:rPr>
      </w:pPr>
      <w:r w:rsidRPr="009C6F36">
        <w:rPr>
          <w:sz w:val="22"/>
          <w:szCs w:val="22"/>
        </w:rPr>
        <w:t xml:space="preserve">Die 90 Zentimeter lange Spaltaxt ist auf zügiges Arbeiten ausgelegt. Eine präzisionsgeschliffene Schneide unterstützt ein sauberes Eindringen ins Holz, während der leichte Stiel ausgewogene Schwünge ermöglicht. Ergänzend stehen </w:t>
      </w:r>
      <w:r w:rsidR="009C5081">
        <w:rPr>
          <w:sz w:val="22"/>
          <w:szCs w:val="22"/>
        </w:rPr>
        <w:t xml:space="preserve">Spaltäxte </w:t>
      </w:r>
      <w:r w:rsidRPr="009C6F36">
        <w:rPr>
          <w:sz w:val="22"/>
          <w:szCs w:val="22"/>
        </w:rPr>
        <w:t>mit 40 und 66 Zentimetern Länge zur Verfügung</w:t>
      </w:r>
      <w:r w:rsidRPr="00942577">
        <w:rPr>
          <w:sz w:val="22"/>
          <w:szCs w:val="22"/>
        </w:rPr>
        <w:t xml:space="preserve">. </w:t>
      </w:r>
      <w:r w:rsidR="00D4244B" w:rsidRPr="00942577">
        <w:rPr>
          <w:sz w:val="22"/>
          <w:szCs w:val="22"/>
        </w:rPr>
        <w:t>G</w:t>
      </w:r>
      <w:r w:rsidRPr="00942577">
        <w:rPr>
          <w:sz w:val="22"/>
          <w:szCs w:val="22"/>
        </w:rPr>
        <w:t>eschmiedete Stahlk</w:t>
      </w:r>
      <w:r w:rsidR="00D4244B" w:rsidRPr="00942577">
        <w:rPr>
          <w:sz w:val="22"/>
          <w:szCs w:val="22"/>
        </w:rPr>
        <w:t>ö</w:t>
      </w:r>
      <w:r w:rsidRPr="00942577">
        <w:rPr>
          <w:sz w:val="22"/>
          <w:szCs w:val="22"/>
        </w:rPr>
        <w:t>pf</w:t>
      </w:r>
      <w:r w:rsidR="00D4244B" w:rsidRPr="00942577">
        <w:rPr>
          <w:sz w:val="22"/>
          <w:szCs w:val="22"/>
        </w:rPr>
        <w:t>e</w:t>
      </w:r>
      <w:r w:rsidRPr="00942577">
        <w:rPr>
          <w:sz w:val="22"/>
          <w:szCs w:val="22"/>
        </w:rPr>
        <w:t xml:space="preserve"> sowie </w:t>
      </w:r>
      <w:r w:rsidR="00D4244B" w:rsidRPr="00942577">
        <w:rPr>
          <w:sz w:val="22"/>
          <w:szCs w:val="22"/>
        </w:rPr>
        <w:t xml:space="preserve">Stiele </w:t>
      </w:r>
      <w:r w:rsidRPr="00942577">
        <w:rPr>
          <w:sz w:val="22"/>
          <w:szCs w:val="22"/>
        </w:rPr>
        <w:t>mit durchgehendem Metallkern</w:t>
      </w:r>
      <w:r w:rsidR="00D4244B" w:rsidRPr="00942577">
        <w:rPr>
          <w:sz w:val="22"/>
          <w:szCs w:val="22"/>
        </w:rPr>
        <w:t xml:space="preserve"> erhöhen die </w:t>
      </w:r>
      <w:r w:rsidRPr="00942577">
        <w:rPr>
          <w:sz w:val="22"/>
          <w:szCs w:val="22"/>
        </w:rPr>
        <w:t xml:space="preserve">Haltbarkeit und </w:t>
      </w:r>
      <w:r w:rsidR="00D4244B" w:rsidRPr="00942577">
        <w:rPr>
          <w:sz w:val="22"/>
          <w:szCs w:val="22"/>
        </w:rPr>
        <w:t xml:space="preserve">unterstützen </w:t>
      </w:r>
      <w:r w:rsidRPr="00942577">
        <w:rPr>
          <w:sz w:val="22"/>
          <w:szCs w:val="22"/>
        </w:rPr>
        <w:t xml:space="preserve">eine ausgewogene Gewichtsverteilung. </w:t>
      </w:r>
      <w:r w:rsidRPr="009C6F36">
        <w:rPr>
          <w:sz w:val="22"/>
          <w:szCs w:val="22"/>
        </w:rPr>
        <w:t xml:space="preserve">Ergonomisch geformte Griffe mit widerstandsfähiger Gummi-Ummantelung verbessern die Kontrolle </w:t>
      </w:r>
      <w:r w:rsidR="00D4244B">
        <w:rPr>
          <w:sz w:val="22"/>
          <w:szCs w:val="22"/>
        </w:rPr>
        <w:t xml:space="preserve">für zielgenaue </w:t>
      </w:r>
      <w:r w:rsidRPr="009C6F36">
        <w:rPr>
          <w:sz w:val="22"/>
          <w:szCs w:val="22"/>
        </w:rPr>
        <w:t>Schläge.</w:t>
      </w:r>
    </w:p>
    <w:p w14:paraId="4204CEA6" w14:textId="77777777" w:rsidR="00AA6345" w:rsidRDefault="00AA6345" w:rsidP="009C6F36">
      <w:pPr>
        <w:spacing w:line="360" w:lineRule="auto"/>
        <w:rPr>
          <w:sz w:val="22"/>
          <w:szCs w:val="22"/>
        </w:rPr>
      </w:pPr>
    </w:p>
    <w:p w14:paraId="24FF6FF6" w14:textId="38B46C09" w:rsidR="00AA6345" w:rsidRDefault="00AA6345" w:rsidP="009C6F36">
      <w:pPr>
        <w:spacing w:line="360" w:lineRule="auto"/>
        <w:rPr>
          <w:sz w:val="22"/>
          <w:szCs w:val="22"/>
        </w:rPr>
      </w:pPr>
      <w:r w:rsidRPr="00AA6345">
        <w:rPr>
          <w:sz w:val="22"/>
          <w:szCs w:val="22"/>
        </w:rPr>
        <w:t>Ergänzt wird das Sortiment durch einen 2,3 Kilogramm schweren Spaltkeil mit breiten Flügeln für effiziente Spaltergebnisse. Eine präzise angeschliffene Schneide erleichtert das Ansetzen, die geschmiedete Stahlkonstruktion sorgt für Langlebigkeit.</w:t>
      </w:r>
    </w:p>
    <w:p w14:paraId="70A34763" w14:textId="77777777" w:rsidR="009C6F36" w:rsidRPr="009C6F36" w:rsidRDefault="009C6F36" w:rsidP="009C6F36">
      <w:pPr>
        <w:spacing w:line="360" w:lineRule="auto"/>
        <w:rPr>
          <w:sz w:val="22"/>
          <w:szCs w:val="22"/>
        </w:rPr>
      </w:pPr>
    </w:p>
    <w:p w14:paraId="64FA53CA" w14:textId="3743B6E4" w:rsidR="009C6F36" w:rsidRPr="009C6F36" w:rsidRDefault="009C6F36" w:rsidP="009C6F36">
      <w:pPr>
        <w:spacing w:line="360" w:lineRule="auto"/>
        <w:rPr>
          <w:b/>
          <w:bCs/>
          <w:sz w:val="22"/>
          <w:szCs w:val="22"/>
        </w:rPr>
      </w:pPr>
      <w:r w:rsidRPr="009C6F36">
        <w:rPr>
          <w:b/>
          <w:bCs/>
          <w:sz w:val="22"/>
          <w:szCs w:val="22"/>
        </w:rPr>
        <w:t>Schneidwerkzeuge für die Gehölzpflege</w:t>
      </w:r>
    </w:p>
    <w:p w14:paraId="5B3FB04A" w14:textId="12DA0894" w:rsidR="00986396" w:rsidRDefault="009C6F36" w:rsidP="009C6F36">
      <w:pPr>
        <w:spacing w:line="360" w:lineRule="auto"/>
        <w:rPr>
          <w:sz w:val="22"/>
          <w:szCs w:val="22"/>
        </w:rPr>
      </w:pPr>
      <w:r w:rsidRPr="009C6F36">
        <w:rPr>
          <w:sz w:val="22"/>
          <w:szCs w:val="22"/>
        </w:rPr>
        <w:t xml:space="preserve">Für die Pflege von Gehölzen </w:t>
      </w:r>
      <w:r w:rsidR="009C5081">
        <w:rPr>
          <w:sz w:val="22"/>
          <w:szCs w:val="22"/>
        </w:rPr>
        <w:t>gibt es von Milwaukee</w:t>
      </w:r>
      <w:r w:rsidRPr="009C6F36">
        <w:rPr>
          <w:sz w:val="22"/>
          <w:szCs w:val="22"/>
        </w:rPr>
        <w:t xml:space="preserve"> </w:t>
      </w:r>
      <w:r w:rsidR="00CC344B">
        <w:rPr>
          <w:sz w:val="22"/>
          <w:szCs w:val="22"/>
        </w:rPr>
        <w:t>zwei Bypass-</w:t>
      </w:r>
      <w:r w:rsidRPr="009C6F36">
        <w:rPr>
          <w:sz w:val="22"/>
          <w:szCs w:val="22"/>
        </w:rPr>
        <w:t xml:space="preserve">Gartenscheren mit Schnittkapazitäten von 20 und 25 Millimetern. Die Klingen sind mit einer reibungsarmen </w:t>
      </w:r>
      <w:r w:rsidR="00986396">
        <w:rPr>
          <w:sz w:val="22"/>
          <w:szCs w:val="22"/>
        </w:rPr>
        <w:t>PTFE-</w:t>
      </w:r>
      <w:r w:rsidRPr="009C6F36">
        <w:rPr>
          <w:sz w:val="22"/>
          <w:szCs w:val="22"/>
        </w:rPr>
        <w:t xml:space="preserve">Beschichtung versehen und auf präzise Schnitte ausgelegt. Eine </w:t>
      </w:r>
      <w:r w:rsidR="00986396">
        <w:rPr>
          <w:sz w:val="22"/>
          <w:szCs w:val="22"/>
        </w:rPr>
        <w:t xml:space="preserve">2-stufige </w:t>
      </w:r>
      <w:r w:rsidRPr="009C6F36">
        <w:rPr>
          <w:sz w:val="22"/>
          <w:szCs w:val="22"/>
        </w:rPr>
        <w:t xml:space="preserve">Arretierung ermöglicht das Verriegeln bei halber Öffnung, was bei kleineren </w:t>
      </w:r>
      <w:r w:rsidR="00986396">
        <w:rPr>
          <w:sz w:val="22"/>
          <w:szCs w:val="22"/>
        </w:rPr>
        <w:t>Aststärken</w:t>
      </w:r>
      <w:r w:rsidRPr="009C6F36">
        <w:rPr>
          <w:sz w:val="22"/>
          <w:szCs w:val="22"/>
        </w:rPr>
        <w:t xml:space="preserve"> eine höhere </w:t>
      </w:r>
      <w:r w:rsidR="00986396">
        <w:rPr>
          <w:sz w:val="22"/>
          <w:szCs w:val="22"/>
        </w:rPr>
        <w:t>Schnittfrequenz ermöglicht und Kraft spart</w:t>
      </w:r>
      <w:r w:rsidRPr="009C6F36">
        <w:rPr>
          <w:sz w:val="22"/>
          <w:szCs w:val="22"/>
        </w:rPr>
        <w:t xml:space="preserve">. Rutschhemmende Griffe unterstützen die sichere Handhabung. </w:t>
      </w:r>
    </w:p>
    <w:p w14:paraId="7C37D62F" w14:textId="77777777" w:rsidR="00986396" w:rsidRDefault="00986396" w:rsidP="009C6F36">
      <w:pPr>
        <w:spacing w:line="360" w:lineRule="auto"/>
        <w:rPr>
          <w:sz w:val="22"/>
          <w:szCs w:val="22"/>
        </w:rPr>
      </w:pPr>
    </w:p>
    <w:p w14:paraId="726D63AA" w14:textId="5D2B2ECC" w:rsidR="009C6F36" w:rsidRDefault="009C5081" w:rsidP="009C6F3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Erfordern </w:t>
      </w:r>
      <w:r w:rsidR="00986396">
        <w:rPr>
          <w:sz w:val="22"/>
          <w:szCs w:val="22"/>
        </w:rPr>
        <w:t xml:space="preserve">Gehölzarbeiten eine größere Reichweite und mehr Kraft, </w:t>
      </w:r>
      <w:r>
        <w:rPr>
          <w:sz w:val="22"/>
          <w:szCs w:val="22"/>
        </w:rPr>
        <w:t xml:space="preserve">kann die neue </w:t>
      </w:r>
      <w:r w:rsidR="009C6F36" w:rsidRPr="009C6F36">
        <w:rPr>
          <w:sz w:val="22"/>
          <w:szCs w:val="22"/>
        </w:rPr>
        <w:t>Bypass-Astschere</w:t>
      </w:r>
      <w:r w:rsidR="00986396">
        <w:rPr>
          <w:sz w:val="22"/>
          <w:szCs w:val="22"/>
        </w:rPr>
        <w:t xml:space="preserve"> mit 85 cm Länge</w:t>
      </w:r>
      <w:r w:rsidR="009C6F36" w:rsidRPr="009C6F36">
        <w:rPr>
          <w:sz w:val="22"/>
          <w:szCs w:val="22"/>
        </w:rPr>
        <w:t xml:space="preserve"> </w:t>
      </w:r>
      <w:r>
        <w:rPr>
          <w:sz w:val="22"/>
          <w:szCs w:val="22"/>
        </w:rPr>
        <w:t>zum Einsatz kommen</w:t>
      </w:r>
      <w:r w:rsidR="009C6F36" w:rsidRPr="009C6F36">
        <w:rPr>
          <w:sz w:val="22"/>
          <w:szCs w:val="22"/>
        </w:rPr>
        <w:t xml:space="preserve">. </w:t>
      </w:r>
      <w:r w:rsidR="00986396">
        <w:rPr>
          <w:sz w:val="22"/>
          <w:szCs w:val="22"/>
        </w:rPr>
        <w:t>Ihre g</w:t>
      </w:r>
      <w:r w:rsidR="009C6F36" w:rsidRPr="009C6F36">
        <w:rPr>
          <w:sz w:val="22"/>
          <w:szCs w:val="22"/>
        </w:rPr>
        <w:t>eschmiedete</w:t>
      </w:r>
      <w:r w:rsidR="00986396">
        <w:rPr>
          <w:sz w:val="22"/>
          <w:szCs w:val="22"/>
        </w:rPr>
        <w:t>n</w:t>
      </w:r>
      <w:r w:rsidR="009C6F36" w:rsidRPr="009C6F36">
        <w:rPr>
          <w:sz w:val="22"/>
          <w:szCs w:val="22"/>
        </w:rPr>
        <w:t xml:space="preserve"> Klingen </w:t>
      </w:r>
      <w:r w:rsidR="00986396">
        <w:rPr>
          <w:sz w:val="22"/>
          <w:szCs w:val="22"/>
        </w:rPr>
        <w:t xml:space="preserve">ermöglichen leichte Schnitte bei Ästen bis 50 </w:t>
      </w:r>
      <w:r w:rsidR="0025657E">
        <w:rPr>
          <w:sz w:val="22"/>
          <w:szCs w:val="22"/>
        </w:rPr>
        <w:t>mm</w:t>
      </w:r>
      <w:r w:rsidR="00986396">
        <w:rPr>
          <w:sz w:val="22"/>
          <w:szCs w:val="22"/>
        </w:rPr>
        <w:t xml:space="preserve"> Durchmesser. </w:t>
      </w:r>
      <w:r w:rsidR="009C6F36" w:rsidRPr="009C6F36">
        <w:rPr>
          <w:sz w:val="22"/>
          <w:szCs w:val="22"/>
        </w:rPr>
        <w:t>Zwei Griffpositionen erlauben je nach Arbeitssituation entweder eine höhere Hebelwirkung oder mehr Kontrolle in beengten Bereichen. Ein integrierter Gummipuffer reduziert die Stoßbelastung.</w:t>
      </w:r>
    </w:p>
    <w:p w14:paraId="06BD8C8C" w14:textId="77777777" w:rsidR="009C6F36" w:rsidRPr="009C6F36" w:rsidRDefault="009C6F36" w:rsidP="009C6F36">
      <w:pPr>
        <w:spacing w:line="360" w:lineRule="auto"/>
        <w:rPr>
          <w:sz w:val="22"/>
          <w:szCs w:val="22"/>
        </w:rPr>
      </w:pPr>
    </w:p>
    <w:p w14:paraId="6995778D" w14:textId="5D28085B" w:rsidR="009C6F36" w:rsidRDefault="009C6F36" w:rsidP="009C6F36">
      <w:pPr>
        <w:spacing w:line="360" w:lineRule="auto"/>
        <w:rPr>
          <w:sz w:val="22"/>
          <w:szCs w:val="22"/>
        </w:rPr>
      </w:pPr>
      <w:r w:rsidRPr="009C6F36">
        <w:rPr>
          <w:sz w:val="22"/>
          <w:szCs w:val="22"/>
        </w:rPr>
        <w:t xml:space="preserve">Im </w:t>
      </w:r>
      <w:r w:rsidRPr="009C6F4D">
        <w:rPr>
          <w:sz w:val="22"/>
          <w:szCs w:val="22"/>
        </w:rPr>
        <w:t>Segment der Handsägen umfasst das Sortiment eine 35 Zentimeter lange gebogene Säge</w:t>
      </w:r>
      <w:r w:rsidR="00F32F83" w:rsidRPr="009C6F4D">
        <w:rPr>
          <w:sz w:val="22"/>
          <w:szCs w:val="22"/>
        </w:rPr>
        <w:t xml:space="preserve">, die ein Holster mit rechts wie links nutzbarer Gürtelschnalle zur Befestigung beinhaltet, </w:t>
      </w:r>
      <w:r w:rsidRPr="009C6F4D">
        <w:rPr>
          <w:sz w:val="22"/>
          <w:szCs w:val="22"/>
        </w:rPr>
        <w:t xml:space="preserve">sowie eine klappbare Variante mit 25 Zentimetern Blattlänge. Beide Modelle verfügen über gehärtete, vierfach geschliffene Zähne </w:t>
      </w:r>
      <w:r w:rsidR="00942577" w:rsidRPr="009C6F4D">
        <w:rPr>
          <w:sz w:val="22"/>
          <w:szCs w:val="22"/>
        </w:rPr>
        <w:t xml:space="preserve">im japanischen Zugzahn-Design </w:t>
      </w:r>
      <w:r w:rsidRPr="009C6F4D">
        <w:rPr>
          <w:sz w:val="22"/>
          <w:szCs w:val="22"/>
        </w:rPr>
        <w:t xml:space="preserve">und eine gebogene, verchromte Klinge, die saubere </w:t>
      </w:r>
      <w:r w:rsidRPr="009C6F36">
        <w:rPr>
          <w:sz w:val="22"/>
          <w:szCs w:val="22"/>
        </w:rPr>
        <w:t>Schnitte bei Ästen bis 20 beziehungsweise 15 Zentimetern Durchmesser ermöglichen.</w:t>
      </w:r>
    </w:p>
    <w:p w14:paraId="253EF814" w14:textId="77777777" w:rsidR="009C6F36" w:rsidRPr="009C6F36" w:rsidRDefault="009C6F36" w:rsidP="009C6F36">
      <w:pPr>
        <w:spacing w:line="360" w:lineRule="auto"/>
        <w:rPr>
          <w:sz w:val="22"/>
          <w:szCs w:val="22"/>
        </w:rPr>
      </w:pPr>
    </w:p>
    <w:p w14:paraId="261853BC" w14:textId="07D24278" w:rsidR="009C6F36" w:rsidRPr="009C6F36" w:rsidRDefault="00CC344B" w:rsidP="009C6F36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Pr="009C6F36">
        <w:rPr>
          <w:b/>
          <w:bCs/>
          <w:sz w:val="22"/>
          <w:szCs w:val="22"/>
        </w:rPr>
        <w:t>ffizient</w:t>
      </w:r>
      <w:r>
        <w:rPr>
          <w:b/>
          <w:bCs/>
          <w:sz w:val="22"/>
          <w:szCs w:val="22"/>
        </w:rPr>
        <w:t>es</w:t>
      </w:r>
      <w:r w:rsidRPr="009C6F36">
        <w:rPr>
          <w:b/>
          <w:bCs/>
          <w:sz w:val="22"/>
          <w:szCs w:val="22"/>
        </w:rPr>
        <w:t xml:space="preserve"> </w:t>
      </w:r>
      <w:r w:rsidR="009C6F36" w:rsidRPr="009C6F36">
        <w:rPr>
          <w:b/>
          <w:bCs/>
          <w:sz w:val="22"/>
          <w:szCs w:val="22"/>
        </w:rPr>
        <w:t xml:space="preserve">Arbeiten in der Höhe </w:t>
      </w:r>
    </w:p>
    <w:p w14:paraId="0E512246" w14:textId="32B8C340" w:rsidR="009C6F36" w:rsidRDefault="009C6F36" w:rsidP="009C6F36">
      <w:pPr>
        <w:spacing w:line="360" w:lineRule="auto"/>
        <w:rPr>
          <w:sz w:val="22"/>
          <w:szCs w:val="22"/>
        </w:rPr>
      </w:pPr>
      <w:r w:rsidRPr="009C6F36">
        <w:rPr>
          <w:sz w:val="22"/>
          <w:szCs w:val="22"/>
        </w:rPr>
        <w:t xml:space="preserve">Für </w:t>
      </w:r>
      <w:r w:rsidRPr="009C6F4D">
        <w:rPr>
          <w:sz w:val="22"/>
          <w:szCs w:val="22"/>
        </w:rPr>
        <w:t xml:space="preserve">Arbeiten in größerer Höhe steht </w:t>
      </w:r>
      <w:r w:rsidR="00942577" w:rsidRPr="009C6F4D">
        <w:rPr>
          <w:sz w:val="22"/>
          <w:szCs w:val="22"/>
        </w:rPr>
        <w:t xml:space="preserve">der </w:t>
      </w:r>
      <w:r w:rsidR="005A1380" w:rsidRPr="009C6F4D">
        <w:rPr>
          <w:sz w:val="22"/>
          <w:szCs w:val="22"/>
        </w:rPr>
        <w:t>2-in-1-Teleskop-Hochentaster</w:t>
      </w:r>
      <w:r w:rsidRPr="009C6F4D">
        <w:rPr>
          <w:sz w:val="22"/>
          <w:szCs w:val="22"/>
        </w:rPr>
        <w:t xml:space="preserve"> mit </w:t>
      </w:r>
      <w:r w:rsidR="005A1380" w:rsidRPr="009C6F4D">
        <w:rPr>
          <w:sz w:val="22"/>
          <w:szCs w:val="22"/>
        </w:rPr>
        <w:t>einem 33 cm langen Sägeblatt</w:t>
      </w:r>
      <w:r w:rsidR="00942577" w:rsidRPr="009C6F4D">
        <w:rPr>
          <w:sz w:val="22"/>
          <w:szCs w:val="22"/>
        </w:rPr>
        <w:t xml:space="preserve">, ebenfalls mit </w:t>
      </w:r>
      <w:r w:rsidR="005A1380" w:rsidRPr="009C6F4D">
        <w:rPr>
          <w:sz w:val="22"/>
          <w:szCs w:val="22"/>
        </w:rPr>
        <w:t>japanische</w:t>
      </w:r>
      <w:r w:rsidR="00942577" w:rsidRPr="009C6F4D">
        <w:rPr>
          <w:sz w:val="22"/>
          <w:szCs w:val="22"/>
        </w:rPr>
        <w:t>m</w:t>
      </w:r>
      <w:r w:rsidR="005A1380" w:rsidRPr="009C6F4D">
        <w:rPr>
          <w:sz w:val="22"/>
          <w:szCs w:val="22"/>
        </w:rPr>
        <w:t xml:space="preserve"> Zugzahn-Design</w:t>
      </w:r>
      <w:r w:rsidR="00942577" w:rsidRPr="009C6F4D">
        <w:rPr>
          <w:sz w:val="22"/>
          <w:szCs w:val="22"/>
        </w:rPr>
        <w:t>,</w:t>
      </w:r>
      <w:r w:rsidR="005A1380" w:rsidRPr="009C6F4D">
        <w:rPr>
          <w:sz w:val="22"/>
          <w:szCs w:val="22"/>
        </w:rPr>
        <w:t xml:space="preserve"> </w:t>
      </w:r>
      <w:r w:rsidRPr="009C6F4D">
        <w:rPr>
          <w:sz w:val="22"/>
          <w:szCs w:val="22"/>
        </w:rPr>
        <w:t xml:space="preserve">zur Verfügung. </w:t>
      </w:r>
      <w:r w:rsidR="005A1380" w:rsidRPr="009C6F4D">
        <w:rPr>
          <w:sz w:val="22"/>
          <w:szCs w:val="22"/>
        </w:rPr>
        <w:t xml:space="preserve">Die Schnittkapazität beträgt damit bis zu 18 cm. Zusätzlich ist im Kopf eine </w:t>
      </w:r>
      <w:r w:rsidR="009C5081" w:rsidRPr="009C6F4D">
        <w:rPr>
          <w:sz w:val="22"/>
          <w:szCs w:val="22"/>
        </w:rPr>
        <w:t>mittels Seil</w:t>
      </w:r>
      <w:r w:rsidR="005A1380" w:rsidRPr="009C6F4D">
        <w:rPr>
          <w:sz w:val="22"/>
          <w:szCs w:val="22"/>
        </w:rPr>
        <w:t>zug</w:t>
      </w:r>
      <w:r w:rsidR="009C5081" w:rsidRPr="009C6F4D">
        <w:rPr>
          <w:sz w:val="22"/>
          <w:szCs w:val="22"/>
        </w:rPr>
        <w:t xml:space="preserve"> </w:t>
      </w:r>
      <w:r w:rsidR="005A1380" w:rsidRPr="009C6F4D">
        <w:rPr>
          <w:sz w:val="22"/>
          <w:szCs w:val="22"/>
        </w:rPr>
        <w:t xml:space="preserve">bedienbare </w:t>
      </w:r>
      <w:r w:rsidR="00942577" w:rsidRPr="009C6F4D">
        <w:rPr>
          <w:sz w:val="22"/>
          <w:szCs w:val="22"/>
        </w:rPr>
        <w:t>Bypass-</w:t>
      </w:r>
      <w:r w:rsidR="005A1380" w:rsidRPr="009C6F4D">
        <w:rPr>
          <w:sz w:val="22"/>
          <w:szCs w:val="22"/>
        </w:rPr>
        <w:t xml:space="preserve">Astschere integriert, die das sichere Trennen von Ästen bis 30 mm ermöglicht. </w:t>
      </w:r>
      <w:r w:rsidRPr="009C6F4D">
        <w:rPr>
          <w:sz w:val="22"/>
          <w:szCs w:val="22"/>
        </w:rPr>
        <w:t>Die Teleskopstange lässt sich</w:t>
      </w:r>
      <w:r w:rsidR="00F32F83" w:rsidRPr="009C6F4D">
        <w:rPr>
          <w:sz w:val="22"/>
          <w:szCs w:val="22"/>
        </w:rPr>
        <w:t xml:space="preserve"> von 2,1 </w:t>
      </w:r>
      <w:r w:rsidRPr="009C6F4D">
        <w:rPr>
          <w:sz w:val="22"/>
          <w:szCs w:val="22"/>
        </w:rPr>
        <w:t xml:space="preserve">auf </w:t>
      </w:r>
      <w:r w:rsidRPr="009C6F36">
        <w:rPr>
          <w:sz w:val="22"/>
          <w:szCs w:val="22"/>
        </w:rPr>
        <w:t xml:space="preserve">bis zu 4,9 Meter ausziehen. Gefertigt aus </w:t>
      </w:r>
      <w:r w:rsidRPr="009C6F36">
        <w:rPr>
          <w:sz w:val="22"/>
          <w:szCs w:val="22"/>
        </w:rPr>
        <w:lastRenderedPageBreak/>
        <w:t xml:space="preserve">einer Kombination aus Fiberglas und Aluminium, verbindet sie geringes Gewicht mit Stabilität. Eine integrierte Seilaufbewahrung sowie </w:t>
      </w:r>
      <w:r w:rsidR="005A1380">
        <w:rPr>
          <w:sz w:val="22"/>
          <w:szCs w:val="22"/>
        </w:rPr>
        <w:t xml:space="preserve">die Möglichkeit, die </w:t>
      </w:r>
      <w:r w:rsidRPr="009C6F36">
        <w:rPr>
          <w:sz w:val="22"/>
          <w:szCs w:val="22"/>
        </w:rPr>
        <w:t xml:space="preserve">Sägeklinge </w:t>
      </w:r>
      <w:r w:rsidR="005A1380">
        <w:rPr>
          <w:sz w:val="22"/>
          <w:szCs w:val="22"/>
        </w:rPr>
        <w:t>einzuklappen sorgen für Sicherheit bei Transport und Lagerung.</w:t>
      </w:r>
    </w:p>
    <w:p w14:paraId="07B3351A" w14:textId="77777777" w:rsidR="00E32EC3" w:rsidRDefault="00E32EC3" w:rsidP="009C6F36">
      <w:pPr>
        <w:spacing w:line="360" w:lineRule="auto"/>
        <w:rPr>
          <w:sz w:val="22"/>
          <w:szCs w:val="22"/>
        </w:rPr>
      </w:pPr>
    </w:p>
    <w:p w14:paraId="4991DBF1" w14:textId="04198DC8" w:rsidR="00E32EC3" w:rsidRPr="00B3788B" w:rsidRDefault="00E32EC3" w:rsidP="009C6F36">
      <w:pPr>
        <w:spacing w:line="360" w:lineRule="auto"/>
        <w:rPr>
          <w:b/>
          <w:bCs/>
          <w:sz w:val="22"/>
          <w:szCs w:val="22"/>
        </w:rPr>
      </w:pPr>
      <w:r w:rsidRPr="00B3788B">
        <w:rPr>
          <w:b/>
          <w:bCs/>
          <w:sz w:val="22"/>
          <w:szCs w:val="22"/>
        </w:rPr>
        <w:t>Lebenslange Garantie</w:t>
      </w:r>
    </w:p>
    <w:p w14:paraId="630A1BFE" w14:textId="00AA4675" w:rsidR="00E32EC3" w:rsidRDefault="00E32EC3" w:rsidP="009C6F3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Milwaukee sichert seine Outdoor-</w:t>
      </w:r>
      <w:r w:rsidRPr="00E32EC3">
        <w:rPr>
          <w:sz w:val="22"/>
          <w:szCs w:val="22"/>
        </w:rPr>
        <w:t xml:space="preserve">Handwerkzeuge </w:t>
      </w:r>
      <w:r>
        <w:rPr>
          <w:sz w:val="22"/>
          <w:szCs w:val="22"/>
        </w:rPr>
        <w:t xml:space="preserve">mit einer </w:t>
      </w:r>
      <w:r w:rsidRPr="00E32EC3">
        <w:rPr>
          <w:sz w:val="22"/>
          <w:szCs w:val="22"/>
        </w:rPr>
        <w:t>lebenslange</w:t>
      </w:r>
      <w:r>
        <w:rPr>
          <w:sz w:val="22"/>
          <w:szCs w:val="22"/>
        </w:rPr>
        <w:t>n</w:t>
      </w:r>
      <w:r w:rsidRPr="00E32EC3">
        <w:rPr>
          <w:sz w:val="22"/>
          <w:szCs w:val="22"/>
        </w:rPr>
        <w:t xml:space="preserve"> Garantie ab</w:t>
      </w:r>
      <w:r>
        <w:rPr>
          <w:sz w:val="22"/>
          <w:szCs w:val="22"/>
        </w:rPr>
        <w:t>. Das bedeutet, b</w:t>
      </w:r>
      <w:r w:rsidRPr="00E32EC3">
        <w:rPr>
          <w:sz w:val="22"/>
          <w:szCs w:val="22"/>
        </w:rPr>
        <w:t xml:space="preserve">ei Material- oder Herstellungsfehlern werden fehlerhafte Werkzeuge im Rahmen des normalen Gebrauchs kostenfrei ersetzt. Für den professionellen </w:t>
      </w:r>
      <w:r>
        <w:rPr>
          <w:sz w:val="22"/>
          <w:szCs w:val="22"/>
        </w:rPr>
        <w:t xml:space="preserve">Anwender </w:t>
      </w:r>
      <w:r w:rsidRPr="00E32EC3">
        <w:rPr>
          <w:sz w:val="22"/>
          <w:szCs w:val="22"/>
        </w:rPr>
        <w:t>bedeutet dies eine hohe Investitionssicherheit, reduzierte Ausfallrisiken im Arbeitsalltag und eine verlässliche Absicherung über die gesamte Nutzungsdauer hinweg.</w:t>
      </w:r>
    </w:p>
    <w:p w14:paraId="0961BE9B" w14:textId="77777777" w:rsidR="008362C1" w:rsidRPr="009C6F36" w:rsidRDefault="008362C1" w:rsidP="009C6F36">
      <w:pPr>
        <w:spacing w:line="360" w:lineRule="auto"/>
        <w:rPr>
          <w:sz w:val="22"/>
          <w:szCs w:val="22"/>
        </w:rPr>
      </w:pPr>
    </w:p>
    <w:p w14:paraId="05DA0865" w14:textId="326CD587" w:rsidR="008362C1" w:rsidRPr="009C6F36" w:rsidRDefault="008362C1" w:rsidP="009C6F36">
      <w:pPr>
        <w:spacing w:line="360" w:lineRule="auto"/>
        <w:rPr>
          <w:sz w:val="22"/>
          <w:szCs w:val="22"/>
        </w:rPr>
      </w:pPr>
      <w:r w:rsidRPr="009C6F36">
        <w:rPr>
          <w:sz w:val="22"/>
          <w:szCs w:val="22"/>
        </w:rPr>
        <w:t xml:space="preserve">Weitere Informationen: </w:t>
      </w:r>
      <w:hyperlink r:id="rId6" w:history="1">
        <w:r w:rsidR="00700640" w:rsidRPr="00700640">
          <w:rPr>
            <w:rStyle w:val="Hyperlink"/>
            <w:sz w:val="22"/>
            <w:szCs w:val="22"/>
          </w:rPr>
          <w:t>de.milwaukeetool.eu</w:t>
        </w:r>
      </w:hyperlink>
    </w:p>
    <w:p w14:paraId="1880B421" w14:textId="77777777" w:rsidR="008362C1" w:rsidRPr="009C6F36" w:rsidRDefault="008362C1" w:rsidP="009C6F36">
      <w:pPr>
        <w:spacing w:line="360" w:lineRule="auto"/>
        <w:rPr>
          <w:sz w:val="22"/>
          <w:szCs w:val="22"/>
        </w:rPr>
      </w:pPr>
    </w:p>
    <w:p w14:paraId="6CC18F44" w14:textId="77777777" w:rsidR="008362C1" w:rsidRDefault="008362C1" w:rsidP="009C6F3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Fotos: Milwaukee</w:t>
      </w:r>
    </w:p>
    <w:p w14:paraId="347AE550" w14:textId="77777777" w:rsidR="005A1380" w:rsidRDefault="005A1380" w:rsidP="009C6F36">
      <w:pPr>
        <w:spacing w:line="360" w:lineRule="auto"/>
        <w:rPr>
          <w:sz w:val="22"/>
          <w:szCs w:val="22"/>
        </w:rPr>
      </w:pPr>
    </w:p>
    <w:p w14:paraId="6DC46EE0" w14:textId="2F4CD8F8" w:rsidR="005A1380" w:rsidRPr="00A00431" w:rsidRDefault="00A00431" w:rsidP="009C6F36">
      <w:pPr>
        <w:spacing w:line="360" w:lineRule="auto"/>
        <w:rPr>
          <w:i/>
          <w:iCs/>
          <w:sz w:val="20"/>
        </w:rPr>
      </w:pPr>
      <w:r w:rsidRPr="00A00431">
        <w:rPr>
          <w:i/>
          <w:iCs/>
          <w:noProof/>
          <w:sz w:val="20"/>
        </w:rPr>
        <w:drawing>
          <wp:inline distT="0" distB="0" distL="0" distR="0" wp14:anchorId="0CBF4D75" wp14:editId="322C6621">
            <wp:extent cx="3600450" cy="1076325"/>
            <wp:effectExtent l="0" t="0" r="0" b="9525"/>
            <wp:docPr id="1921870198" name="Grafik 3" descr="Ein Bild, das Werkzeug, Axt, Handwerkzeug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870198" name="Grafik 3" descr="Ein Bild, das Werkzeug, Axt, Handwerkzeug, r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7F058" w14:textId="2AC53721" w:rsidR="00A00431" w:rsidRPr="00A00431" w:rsidRDefault="00A00431" w:rsidP="009C6F36">
      <w:pPr>
        <w:spacing w:line="360" w:lineRule="auto"/>
        <w:rPr>
          <w:i/>
          <w:iCs/>
          <w:sz w:val="20"/>
        </w:rPr>
      </w:pPr>
      <w:r w:rsidRPr="00A00431">
        <w:rPr>
          <w:i/>
          <w:iCs/>
          <w:sz w:val="20"/>
        </w:rPr>
        <w:t>Milwaukee ergänzt sein Portfolio mit einem eigenen Programm an Outdoor-Handwerkzeugen.</w:t>
      </w:r>
    </w:p>
    <w:p w14:paraId="5113952F" w14:textId="77777777" w:rsidR="00A00431" w:rsidRDefault="00A00431" w:rsidP="009C6F36">
      <w:pPr>
        <w:spacing w:line="360" w:lineRule="auto"/>
        <w:rPr>
          <w:i/>
          <w:iCs/>
          <w:sz w:val="20"/>
        </w:rPr>
      </w:pPr>
    </w:p>
    <w:p w14:paraId="7EA4E9BD" w14:textId="67BF1B3C" w:rsidR="00B3788B" w:rsidRDefault="00B3788B" w:rsidP="009C6F36">
      <w:pPr>
        <w:spacing w:line="360" w:lineRule="auto"/>
        <w:rPr>
          <w:i/>
          <w:iCs/>
          <w:sz w:val="20"/>
        </w:rPr>
      </w:pPr>
      <w:r>
        <w:rPr>
          <w:noProof/>
        </w:rPr>
        <w:drawing>
          <wp:inline distT="0" distB="0" distL="0" distR="0" wp14:anchorId="70026F8A" wp14:editId="35ABB713">
            <wp:extent cx="2876550" cy="1924050"/>
            <wp:effectExtent l="0" t="0" r="0" b="0"/>
            <wp:docPr id="1009476583" name="Grafik 4" descr="Ein Bild, das draußen, Person, Gras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476583" name="Grafik 4" descr="Ein Bild, das draußen, Person, Gras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73B08" w14:textId="43B08419" w:rsidR="00B3788B" w:rsidRDefault="00B3788B" w:rsidP="009C6F36">
      <w:pPr>
        <w:spacing w:line="360" w:lineRule="auto"/>
        <w:rPr>
          <w:i/>
          <w:iCs/>
          <w:sz w:val="20"/>
        </w:rPr>
      </w:pPr>
      <w:r>
        <w:rPr>
          <w:i/>
          <w:iCs/>
          <w:sz w:val="20"/>
        </w:rPr>
        <w:t>Spaltäxte werden von Milwaukee in den Größen 40 cm, 66 cm und 90 cm angeboten.</w:t>
      </w:r>
    </w:p>
    <w:p w14:paraId="00848DE7" w14:textId="5A85E9B9" w:rsidR="00B3788B" w:rsidRDefault="00B3788B" w:rsidP="009C6F36">
      <w:pPr>
        <w:spacing w:line="360" w:lineRule="auto"/>
        <w:rPr>
          <w:i/>
          <w:iCs/>
          <w:sz w:val="20"/>
        </w:rPr>
      </w:pPr>
      <w:r>
        <w:rPr>
          <w:noProof/>
        </w:rPr>
        <w:lastRenderedPageBreak/>
        <w:drawing>
          <wp:inline distT="0" distB="0" distL="0" distR="0" wp14:anchorId="31AF97DF" wp14:editId="5E64393E">
            <wp:extent cx="2876550" cy="1924050"/>
            <wp:effectExtent l="0" t="0" r="0" b="0"/>
            <wp:docPr id="245184665" name="Grafik 6" descr="Ein Bild, das Pflanze, draußen, Person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84665" name="Grafik 6" descr="Ein Bild, das Pflanze, draußen, Person, r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0088B" w14:textId="365D1C49" w:rsidR="00B3788B" w:rsidRDefault="00B3788B" w:rsidP="009C6F36">
      <w:pPr>
        <w:spacing w:line="360" w:lineRule="auto"/>
        <w:rPr>
          <w:i/>
          <w:iCs/>
          <w:sz w:val="20"/>
        </w:rPr>
      </w:pPr>
      <w:r>
        <w:rPr>
          <w:i/>
          <w:iCs/>
          <w:sz w:val="20"/>
        </w:rPr>
        <w:t>Zwei Bypass-Gartenscheren bieten bei der Gehölzpflege Schnittkapazitäten von 20 mm bzw. 25 mm.</w:t>
      </w:r>
    </w:p>
    <w:p w14:paraId="4B681A42" w14:textId="77777777" w:rsidR="00B3788B" w:rsidRDefault="00B3788B" w:rsidP="009C6F36">
      <w:pPr>
        <w:spacing w:line="360" w:lineRule="auto"/>
        <w:rPr>
          <w:i/>
          <w:iCs/>
          <w:sz w:val="20"/>
        </w:rPr>
      </w:pPr>
    </w:p>
    <w:p w14:paraId="58A2215B" w14:textId="124FE724" w:rsidR="008362C1" w:rsidRDefault="00B3788B" w:rsidP="009C6F36">
      <w:pPr>
        <w:spacing w:line="360" w:lineRule="auto"/>
        <w:rPr>
          <w:i/>
          <w:iCs/>
          <w:sz w:val="20"/>
        </w:rPr>
      </w:pPr>
      <w:r>
        <w:rPr>
          <w:noProof/>
        </w:rPr>
        <w:drawing>
          <wp:inline distT="0" distB="0" distL="0" distR="0" wp14:anchorId="53A2D0F0" wp14:editId="1E630D39">
            <wp:extent cx="2876550" cy="1924050"/>
            <wp:effectExtent l="0" t="0" r="0" b="0"/>
            <wp:docPr id="894845285" name="Grafik 7" descr="Ein Bild, das draußen, Pflanze, Gras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845285" name="Grafik 7" descr="Ein Bild, das draußen, Pflanze, Gras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91992" w14:textId="7C445D41" w:rsidR="00B3788B" w:rsidRDefault="0025657E" w:rsidP="009C6F36">
      <w:pPr>
        <w:spacing w:line="360" w:lineRule="auto"/>
        <w:rPr>
          <w:i/>
          <w:iCs/>
          <w:sz w:val="20"/>
        </w:rPr>
      </w:pPr>
      <w:r>
        <w:rPr>
          <w:i/>
          <w:iCs/>
          <w:sz w:val="20"/>
        </w:rPr>
        <w:t xml:space="preserve">Die </w:t>
      </w:r>
      <w:r w:rsidRPr="0025657E">
        <w:rPr>
          <w:i/>
          <w:iCs/>
          <w:sz w:val="20"/>
        </w:rPr>
        <w:t xml:space="preserve">Bypass-Astschere mit 85 cm Länge </w:t>
      </w:r>
      <w:r>
        <w:rPr>
          <w:i/>
          <w:iCs/>
          <w:sz w:val="20"/>
        </w:rPr>
        <w:t xml:space="preserve">ermöglicht </w:t>
      </w:r>
      <w:r w:rsidRPr="0025657E">
        <w:rPr>
          <w:i/>
          <w:iCs/>
          <w:sz w:val="20"/>
        </w:rPr>
        <w:t xml:space="preserve">leichte Schnitte bei Ästen bis 50 </w:t>
      </w:r>
      <w:r>
        <w:rPr>
          <w:i/>
          <w:iCs/>
          <w:sz w:val="20"/>
        </w:rPr>
        <w:t>m</w:t>
      </w:r>
      <w:r w:rsidRPr="0025657E">
        <w:rPr>
          <w:i/>
          <w:iCs/>
          <w:sz w:val="20"/>
        </w:rPr>
        <w:t>m Durchmesser.</w:t>
      </w:r>
    </w:p>
    <w:p w14:paraId="499F8943" w14:textId="77777777" w:rsidR="00B3788B" w:rsidRDefault="00B3788B" w:rsidP="009C6F36">
      <w:pPr>
        <w:spacing w:line="360" w:lineRule="auto"/>
        <w:rPr>
          <w:i/>
          <w:iCs/>
          <w:sz w:val="20"/>
        </w:rPr>
      </w:pPr>
    </w:p>
    <w:p w14:paraId="2564DE3B" w14:textId="43104D11" w:rsidR="00B3788B" w:rsidRDefault="00B3788B" w:rsidP="009C6F36">
      <w:pPr>
        <w:spacing w:line="360" w:lineRule="auto"/>
        <w:rPr>
          <w:i/>
          <w:iCs/>
          <w:sz w:val="20"/>
        </w:rPr>
      </w:pPr>
      <w:r>
        <w:rPr>
          <w:noProof/>
        </w:rPr>
        <w:drawing>
          <wp:inline distT="0" distB="0" distL="0" distR="0" wp14:anchorId="40D53ED6" wp14:editId="63695EB7">
            <wp:extent cx="2876550" cy="1924050"/>
            <wp:effectExtent l="0" t="0" r="0" b="0"/>
            <wp:docPr id="1390725430" name="Grafik 9" descr="Ein Bild, das Baum, draußen, Wandern, Pflanz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725430" name="Grafik 9" descr="Ein Bild, das Baum, draußen, Wandern, Pflanz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7836C" w14:textId="3727CD43" w:rsidR="0025657E" w:rsidRPr="00A00431" w:rsidRDefault="0025657E" w:rsidP="009C6F36">
      <w:pPr>
        <w:spacing w:line="360" w:lineRule="auto"/>
        <w:rPr>
          <w:i/>
          <w:iCs/>
          <w:sz w:val="20"/>
        </w:rPr>
      </w:pPr>
      <w:r w:rsidRPr="0025657E">
        <w:rPr>
          <w:i/>
          <w:iCs/>
          <w:sz w:val="20"/>
        </w:rPr>
        <w:t>Im Segment der Handsägen umfasst das Sortiment eine 35 Zentimeter lange gebogene Säge sowie eine klappbare Variante mit 25 Zentimetern Blattlänge.</w:t>
      </w:r>
    </w:p>
    <w:sectPr w:rsidR="0025657E" w:rsidRPr="00A00431" w:rsidSect="00106ABB">
      <w:pgSz w:w="11907" w:h="16840"/>
      <w:pgMar w:top="1418" w:right="3005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36"/>
    <w:rsid w:val="00004941"/>
    <w:rsid w:val="000057BC"/>
    <w:rsid w:val="00007B8B"/>
    <w:rsid w:val="00010AB0"/>
    <w:rsid w:val="00023114"/>
    <w:rsid w:val="000266EE"/>
    <w:rsid w:val="00054993"/>
    <w:rsid w:val="00055E7C"/>
    <w:rsid w:val="00064190"/>
    <w:rsid w:val="00077F53"/>
    <w:rsid w:val="00091423"/>
    <w:rsid w:val="000B0A6C"/>
    <w:rsid w:val="000D11D7"/>
    <w:rsid w:val="000D2453"/>
    <w:rsid w:val="000D254D"/>
    <w:rsid w:val="000D280B"/>
    <w:rsid w:val="000D6ED7"/>
    <w:rsid w:val="000E7FD9"/>
    <w:rsid w:val="000F1229"/>
    <w:rsid w:val="001050DF"/>
    <w:rsid w:val="00106ABB"/>
    <w:rsid w:val="001279C2"/>
    <w:rsid w:val="001541D3"/>
    <w:rsid w:val="00157A45"/>
    <w:rsid w:val="00162B9F"/>
    <w:rsid w:val="00170ED1"/>
    <w:rsid w:val="00183EB1"/>
    <w:rsid w:val="001900F0"/>
    <w:rsid w:val="00196ACC"/>
    <w:rsid w:val="001B69DB"/>
    <w:rsid w:val="001B6CB3"/>
    <w:rsid w:val="001B6E3B"/>
    <w:rsid w:val="001E46C2"/>
    <w:rsid w:val="0023175B"/>
    <w:rsid w:val="00253CCF"/>
    <w:rsid w:val="0025657E"/>
    <w:rsid w:val="00257AFD"/>
    <w:rsid w:val="002763AD"/>
    <w:rsid w:val="00293666"/>
    <w:rsid w:val="002B23E3"/>
    <w:rsid w:val="002B2D0A"/>
    <w:rsid w:val="002B368C"/>
    <w:rsid w:val="002B79FE"/>
    <w:rsid w:val="002D397F"/>
    <w:rsid w:val="002D3995"/>
    <w:rsid w:val="002D6F6F"/>
    <w:rsid w:val="002F3CC8"/>
    <w:rsid w:val="002F6913"/>
    <w:rsid w:val="00313B4A"/>
    <w:rsid w:val="00316A08"/>
    <w:rsid w:val="00322E2D"/>
    <w:rsid w:val="003234DE"/>
    <w:rsid w:val="00333E8C"/>
    <w:rsid w:val="00337C9C"/>
    <w:rsid w:val="00350F75"/>
    <w:rsid w:val="003578EF"/>
    <w:rsid w:val="003714F4"/>
    <w:rsid w:val="003836B2"/>
    <w:rsid w:val="003924FA"/>
    <w:rsid w:val="003B6AEA"/>
    <w:rsid w:val="003B6D35"/>
    <w:rsid w:val="003D75BC"/>
    <w:rsid w:val="0040498D"/>
    <w:rsid w:val="004155EE"/>
    <w:rsid w:val="00416CB6"/>
    <w:rsid w:val="00423F15"/>
    <w:rsid w:val="004510F4"/>
    <w:rsid w:val="00451DB7"/>
    <w:rsid w:val="00452099"/>
    <w:rsid w:val="00470B8A"/>
    <w:rsid w:val="004727E8"/>
    <w:rsid w:val="004733B2"/>
    <w:rsid w:val="00485E60"/>
    <w:rsid w:val="00487E9A"/>
    <w:rsid w:val="00494FB9"/>
    <w:rsid w:val="004A3F91"/>
    <w:rsid w:val="004C50AB"/>
    <w:rsid w:val="004D576B"/>
    <w:rsid w:val="004E1125"/>
    <w:rsid w:val="004F1A45"/>
    <w:rsid w:val="00504FB3"/>
    <w:rsid w:val="00510B9D"/>
    <w:rsid w:val="00543E87"/>
    <w:rsid w:val="00553965"/>
    <w:rsid w:val="00561F26"/>
    <w:rsid w:val="00565ADB"/>
    <w:rsid w:val="00577AD5"/>
    <w:rsid w:val="005A0631"/>
    <w:rsid w:val="005A1380"/>
    <w:rsid w:val="005B6CD8"/>
    <w:rsid w:val="005C0863"/>
    <w:rsid w:val="005C1F5C"/>
    <w:rsid w:val="005F4855"/>
    <w:rsid w:val="00602A08"/>
    <w:rsid w:val="0060490D"/>
    <w:rsid w:val="0062618E"/>
    <w:rsid w:val="0062702B"/>
    <w:rsid w:val="00640B86"/>
    <w:rsid w:val="0066249C"/>
    <w:rsid w:val="00676A13"/>
    <w:rsid w:val="0069035D"/>
    <w:rsid w:val="006B0BDB"/>
    <w:rsid w:val="006B6EC2"/>
    <w:rsid w:val="006D653A"/>
    <w:rsid w:val="006E258F"/>
    <w:rsid w:val="006F1528"/>
    <w:rsid w:val="006F4594"/>
    <w:rsid w:val="00700640"/>
    <w:rsid w:val="00741727"/>
    <w:rsid w:val="00751767"/>
    <w:rsid w:val="007667AB"/>
    <w:rsid w:val="00775B6A"/>
    <w:rsid w:val="00784B9C"/>
    <w:rsid w:val="007929F4"/>
    <w:rsid w:val="00792CBB"/>
    <w:rsid w:val="00793E6E"/>
    <w:rsid w:val="007A108D"/>
    <w:rsid w:val="007A561C"/>
    <w:rsid w:val="007B2E30"/>
    <w:rsid w:val="007C406A"/>
    <w:rsid w:val="007C69FE"/>
    <w:rsid w:val="007D4F8E"/>
    <w:rsid w:val="007E0A93"/>
    <w:rsid w:val="007E0F23"/>
    <w:rsid w:val="007F2B12"/>
    <w:rsid w:val="007F31A8"/>
    <w:rsid w:val="00802EA2"/>
    <w:rsid w:val="00816E18"/>
    <w:rsid w:val="00825A9B"/>
    <w:rsid w:val="008303DA"/>
    <w:rsid w:val="00831433"/>
    <w:rsid w:val="008362C1"/>
    <w:rsid w:val="008401C2"/>
    <w:rsid w:val="0084745A"/>
    <w:rsid w:val="00854313"/>
    <w:rsid w:val="00857B18"/>
    <w:rsid w:val="00871A9E"/>
    <w:rsid w:val="00873F68"/>
    <w:rsid w:val="00875B73"/>
    <w:rsid w:val="008A18A9"/>
    <w:rsid w:val="008B0D51"/>
    <w:rsid w:val="008C67C3"/>
    <w:rsid w:val="008D1071"/>
    <w:rsid w:val="008D4DE8"/>
    <w:rsid w:val="008E527B"/>
    <w:rsid w:val="008F6AE0"/>
    <w:rsid w:val="009001CD"/>
    <w:rsid w:val="00920D2F"/>
    <w:rsid w:val="0092354F"/>
    <w:rsid w:val="00942577"/>
    <w:rsid w:val="00942D22"/>
    <w:rsid w:val="0094635C"/>
    <w:rsid w:val="00956514"/>
    <w:rsid w:val="009835F3"/>
    <w:rsid w:val="00986396"/>
    <w:rsid w:val="00996588"/>
    <w:rsid w:val="009A1880"/>
    <w:rsid w:val="009A6665"/>
    <w:rsid w:val="009C2985"/>
    <w:rsid w:val="009C35FD"/>
    <w:rsid w:val="009C5081"/>
    <w:rsid w:val="009C6872"/>
    <w:rsid w:val="009C6F36"/>
    <w:rsid w:val="009C6F4D"/>
    <w:rsid w:val="009F4143"/>
    <w:rsid w:val="009F4E9F"/>
    <w:rsid w:val="00A00431"/>
    <w:rsid w:val="00A274A9"/>
    <w:rsid w:val="00A31754"/>
    <w:rsid w:val="00A440FD"/>
    <w:rsid w:val="00A461F3"/>
    <w:rsid w:val="00A55742"/>
    <w:rsid w:val="00A759DA"/>
    <w:rsid w:val="00AA3D02"/>
    <w:rsid w:val="00AA6345"/>
    <w:rsid w:val="00AA7E9F"/>
    <w:rsid w:val="00AC31D4"/>
    <w:rsid w:val="00AC3ECB"/>
    <w:rsid w:val="00AC6C34"/>
    <w:rsid w:val="00AE5B51"/>
    <w:rsid w:val="00B06F4B"/>
    <w:rsid w:val="00B221E0"/>
    <w:rsid w:val="00B22850"/>
    <w:rsid w:val="00B33594"/>
    <w:rsid w:val="00B3788B"/>
    <w:rsid w:val="00B54E64"/>
    <w:rsid w:val="00B658C0"/>
    <w:rsid w:val="00B854FA"/>
    <w:rsid w:val="00B904E1"/>
    <w:rsid w:val="00B96D95"/>
    <w:rsid w:val="00BA7508"/>
    <w:rsid w:val="00BC4AF3"/>
    <w:rsid w:val="00BD39D8"/>
    <w:rsid w:val="00BD6F8B"/>
    <w:rsid w:val="00BE02D0"/>
    <w:rsid w:val="00C00783"/>
    <w:rsid w:val="00C02696"/>
    <w:rsid w:val="00C07778"/>
    <w:rsid w:val="00C11413"/>
    <w:rsid w:val="00C20948"/>
    <w:rsid w:val="00C20F59"/>
    <w:rsid w:val="00C257F3"/>
    <w:rsid w:val="00C26E53"/>
    <w:rsid w:val="00C47955"/>
    <w:rsid w:val="00C51E7F"/>
    <w:rsid w:val="00C5287E"/>
    <w:rsid w:val="00C56468"/>
    <w:rsid w:val="00C60AF3"/>
    <w:rsid w:val="00C73E34"/>
    <w:rsid w:val="00C74F75"/>
    <w:rsid w:val="00C90E58"/>
    <w:rsid w:val="00C93608"/>
    <w:rsid w:val="00CA4D26"/>
    <w:rsid w:val="00CB5661"/>
    <w:rsid w:val="00CC344B"/>
    <w:rsid w:val="00CD6160"/>
    <w:rsid w:val="00CE1FDF"/>
    <w:rsid w:val="00CF61DE"/>
    <w:rsid w:val="00D0357F"/>
    <w:rsid w:val="00D065C4"/>
    <w:rsid w:val="00D11441"/>
    <w:rsid w:val="00D1290D"/>
    <w:rsid w:val="00D20FBF"/>
    <w:rsid w:val="00D23BF5"/>
    <w:rsid w:val="00D245D9"/>
    <w:rsid w:val="00D26A0B"/>
    <w:rsid w:val="00D4244B"/>
    <w:rsid w:val="00D50382"/>
    <w:rsid w:val="00D55DA4"/>
    <w:rsid w:val="00D62198"/>
    <w:rsid w:val="00D66385"/>
    <w:rsid w:val="00D70E1F"/>
    <w:rsid w:val="00D801AB"/>
    <w:rsid w:val="00D949A4"/>
    <w:rsid w:val="00D95DE1"/>
    <w:rsid w:val="00DA3AD0"/>
    <w:rsid w:val="00DB2256"/>
    <w:rsid w:val="00DC02AB"/>
    <w:rsid w:val="00DD52BD"/>
    <w:rsid w:val="00E001D6"/>
    <w:rsid w:val="00E00CEC"/>
    <w:rsid w:val="00E12090"/>
    <w:rsid w:val="00E32EC3"/>
    <w:rsid w:val="00E37495"/>
    <w:rsid w:val="00E53335"/>
    <w:rsid w:val="00E673FE"/>
    <w:rsid w:val="00E74093"/>
    <w:rsid w:val="00E74445"/>
    <w:rsid w:val="00E75C9C"/>
    <w:rsid w:val="00E83CBB"/>
    <w:rsid w:val="00E86B5C"/>
    <w:rsid w:val="00EE226A"/>
    <w:rsid w:val="00F14636"/>
    <w:rsid w:val="00F23D71"/>
    <w:rsid w:val="00F322D9"/>
    <w:rsid w:val="00F32F83"/>
    <w:rsid w:val="00F35540"/>
    <w:rsid w:val="00F4656D"/>
    <w:rsid w:val="00F47D42"/>
    <w:rsid w:val="00F541DC"/>
    <w:rsid w:val="00F54CF0"/>
    <w:rsid w:val="00F67457"/>
    <w:rsid w:val="00F73AB1"/>
    <w:rsid w:val="00F77982"/>
    <w:rsid w:val="00FA23C2"/>
    <w:rsid w:val="00FA29E6"/>
    <w:rsid w:val="00FC3DF1"/>
    <w:rsid w:val="00FE0983"/>
    <w:rsid w:val="00FE1D5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E657D0"/>
  <w15:chartTrackingRefBased/>
  <w15:docId w15:val="{07DD8BDE-9BD2-47DE-B01C-776B1E05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79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7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.milwaukeetool.eu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de.milwaukeetool.eu/de-de/gewerke/garten-und-landschaftsbau/handwerkzeuge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M_Milwaukee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PM_Milwaukee_2022.dotx</Template>
  <TotalTime>0</TotalTime>
  <Pages>4</Pages>
  <Words>717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dc:description/>
  <cp:lastModifiedBy>Kay Müller</cp:lastModifiedBy>
  <cp:revision>3</cp:revision>
  <cp:lastPrinted>2018-10-11T12:12:00Z</cp:lastPrinted>
  <dcterms:created xsi:type="dcterms:W3CDTF">2026-03-06T11:21:00Z</dcterms:created>
  <dcterms:modified xsi:type="dcterms:W3CDTF">2026-03-12T08:18:00Z</dcterms:modified>
</cp:coreProperties>
</file>