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4861" w14:textId="4D63F591" w:rsidR="007D0643" w:rsidRPr="0041792A" w:rsidRDefault="0091726B" w:rsidP="004001BA">
      <w:pPr>
        <w:spacing w:after="0" w:line="360" w:lineRule="auto"/>
        <w:rPr>
          <w:rFonts w:asciiTheme="majorHAnsi" w:eastAsia="Arial" w:hAnsiTheme="majorHAnsi" w:cstheme="majorHAnsi"/>
          <w:b/>
          <w:sz w:val="32"/>
          <w:szCs w:val="32"/>
        </w:rPr>
      </w:pPr>
      <w:r w:rsidRPr="0041792A">
        <w:rPr>
          <w:rFonts w:asciiTheme="majorHAnsi" w:eastAsia="Arial" w:hAnsiTheme="majorHAnsi" w:cstheme="majorHAnsi"/>
          <w:b/>
          <w:sz w:val="32"/>
          <w:szCs w:val="32"/>
        </w:rPr>
        <w:t>Medien-Information</w:t>
      </w:r>
    </w:p>
    <w:p w14:paraId="7CCB7545" w14:textId="78E63985" w:rsidR="0030001D" w:rsidRPr="0041792A" w:rsidRDefault="005B7074" w:rsidP="004001BA">
      <w:pPr>
        <w:spacing w:after="0" w:line="360" w:lineRule="auto"/>
        <w:rPr>
          <w:rFonts w:asciiTheme="majorHAnsi" w:eastAsia="Arial" w:hAnsiTheme="majorHAnsi" w:cstheme="majorHAnsi"/>
          <w:b/>
        </w:rPr>
      </w:pPr>
      <w:r w:rsidRPr="0041792A">
        <w:rPr>
          <w:rFonts w:asciiTheme="majorHAnsi" w:eastAsia="Arial" w:hAnsiTheme="majorHAnsi" w:cstheme="majorHAnsi"/>
          <w:b/>
          <w:bCs/>
        </w:rPr>
        <w:t>Frei z</w:t>
      </w:r>
      <w:r w:rsidR="001A2148" w:rsidRPr="0041792A">
        <w:rPr>
          <w:rFonts w:asciiTheme="majorHAnsi" w:eastAsia="Arial" w:hAnsiTheme="majorHAnsi" w:cstheme="majorHAnsi"/>
          <w:b/>
          <w:bCs/>
        </w:rPr>
        <w:t>ur</w:t>
      </w:r>
      <w:r w:rsidR="006636B2" w:rsidRPr="0041792A">
        <w:rPr>
          <w:rFonts w:asciiTheme="majorHAnsi" w:eastAsia="Arial" w:hAnsiTheme="majorHAnsi" w:cstheme="majorHAnsi"/>
          <w:b/>
          <w:bCs/>
        </w:rPr>
        <w:t xml:space="preserve"> V</w:t>
      </w:r>
      <w:r w:rsidR="001A2148" w:rsidRPr="0041792A">
        <w:rPr>
          <w:rFonts w:asciiTheme="majorHAnsi" w:eastAsia="Arial" w:hAnsiTheme="majorHAnsi" w:cstheme="majorHAnsi"/>
          <w:b/>
          <w:bCs/>
        </w:rPr>
        <w:t>eröffentlichung</w:t>
      </w:r>
      <w:r w:rsidRPr="0041792A">
        <w:rPr>
          <w:rFonts w:asciiTheme="majorHAnsi" w:eastAsia="Arial" w:hAnsiTheme="majorHAnsi" w:cstheme="majorHAnsi"/>
          <w:b/>
          <w:bCs/>
        </w:rPr>
        <w:t xml:space="preserve"> / Beleg erbeten</w:t>
      </w:r>
    </w:p>
    <w:p w14:paraId="38CB8243" w14:textId="77777777" w:rsidR="001A2148" w:rsidRPr="0041792A" w:rsidRDefault="001A2148" w:rsidP="004001BA">
      <w:pPr>
        <w:spacing w:after="0" w:line="360" w:lineRule="auto"/>
        <w:rPr>
          <w:rFonts w:asciiTheme="majorHAnsi" w:eastAsia="Arial" w:hAnsiTheme="majorHAnsi" w:cstheme="majorHAnsi"/>
        </w:rPr>
      </w:pPr>
    </w:p>
    <w:p w14:paraId="6B3F61A9" w14:textId="6C8A5D65" w:rsidR="008E4CAE" w:rsidRPr="0041792A" w:rsidRDefault="006636B2" w:rsidP="004001BA">
      <w:pPr>
        <w:spacing w:after="0" w:line="360" w:lineRule="auto"/>
        <w:rPr>
          <w:rFonts w:asciiTheme="majorHAnsi" w:eastAsia="Arial" w:hAnsiTheme="majorHAnsi" w:cstheme="majorHAnsi"/>
        </w:rPr>
      </w:pPr>
      <w:r w:rsidRPr="0041792A">
        <w:rPr>
          <w:rFonts w:asciiTheme="majorHAnsi" w:eastAsia="Arial" w:hAnsiTheme="majorHAnsi" w:cstheme="majorHAnsi"/>
        </w:rPr>
        <w:t xml:space="preserve">Kontakt: </w:t>
      </w:r>
    </w:p>
    <w:p w14:paraId="1C8E47DC" w14:textId="792D19CD" w:rsidR="0030001D" w:rsidRPr="0041792A" w:rsidRDefault="00ED5906" w:rsidP="004001BA">
      <w:pPr>
        <w:pStyle w:val="Listenabsatz"/>
        <w:numPr>
          <w:ilvl w:val="0"/>
          <w:numId w:val="1"/>
        </w:numPr>
        <w:spacing w:after="0" w:line="360" w:lineRule="auto"/>
        <w:rPr>
          <w:rFonts w:asciiTheme="majorHAnsi" w:hAnsiTheme="majorHAnsi" w:cstheme="majorHAnsi"/>
          <w:b/>
          <w:sz w:val="24"/>
          <w:szCs w:val="24"/>
        </w:rPr>
      </w:pPr>
      <w:r w:rsidRPr="0041792A">
        <w:rPr>
          <w:rFonts w:asciiTheme="majorHAnsi" w:eastAsia="Arial" w:hAnsiTheme="majorHAnsi" w:cstheme="majorHAnsi"/>
        </w:rPr>
        <w:t xml:space="preserve">Kay-Uwe Müller, Pressebüro Tschorn &amp; Partner, +49 </w:t>
      </w:r>
      <w:r w:rsidR="00BC0DEC">
        <w:rPr>
          <w:rFonts w:asciiTheme="majorHAnsi" w:eastAsia="Arial" w:hAnsiTheme="majorHAnsi" w:cstheme="majorHAnsi"/>
        </w:rPr>
        <w:t>(0)</w:t>
      </w:r>
      <w:r w:rsidRPr="0041792A">
        <w:rPr>
          <w:rFonts w:asciiTheme="majorHAnsi" w:eastAsia="Arial" w:hAnsiTheme="majorHAnsi" w:cstheme="majorHAnsi"/>
        </w:rPr>
        <w:t>6201 5 78 78,</w:t>
      </w:r>
      <w:r w:rsidRPr="0041792A">
        <w:rPr>
          <w:rFonts w:asciiTheme="majorHAnsi" w:eastAsia="Arial" w:hAnsiTheme="majorHAnsi" w:cstheme="majorHAnsi"/>
        </w:rPr>
        <w:br/>
        <w:t xml:space="preserve">mueller@pressebuero-tschorn.de </w:t>
      </w:r>
      <w:r w:rsidR="006636B2" w:rsidRPr="0041792A">
        <w:rPr>
          <w:rFonts w:asciiTheme="majorHAnsi" w:hAnsiTheme="majorHAnsi" w:cstheme="majorHAnsi"/>
          <w:b/>
          <w:sz w:val="24"/>
          <w:szCs w:val="24"/>
        </w:rPr>
        <w:t>_____________________________________________</w:t>
      </w:r>
      <w:r w:rsidR="007D0643" w:rsidRPr="0041792A">
        <w:rPr>
          <w:rFonts w:asciiTheme="majorHAnsi" w:hAnsiTheme="majorHAnsi" w:cstheme="majorHAnsi"/>
          <w:b/>
          <w:sz w:val="24"/>
          <w:szCs w:val="24"/>
        </w:rPr>
        <w:t>________________</w:t>
      </w:r>
    </w:p>
    <w:p w14:paraId="3C52C9FC" w14:textId="6A6AF7A1" w:rsidR="00A76FE8" w:rsidRPr="0041792A" w:rsidRDefault="00A76FE8" w:rsidP="004001BA">
      <w:pPr>
        <w:spacing w:after="0" w:line="360" w:lineRule="auto"/>
        <w:rPr>
          <w:rFonts w:asciiTheme="majorHAnsi" w:eastAsia="Arial" w:hAnsiTheme="majorHAnsi" w:cstheme="majorHAnsi"/>
          <w:b/>
          <w:bCs/>
        </w:rPr>
      </w:pPr>
    </w:p>
    <w:p w14:paraId="0435786B" w14:textId="2B087DF1" w:rsidR="002D71DB" w:rsidRDefault="00036655" w:rsidP="002D71DB">
      <w:pPr>
        <w:spacing w:after="0" w:line="360" w:lineRule="auto"/>
        <w:ind w:right="-164"/>
        <w:rPr>
          <w:sz w:val="32"/>
          <w:szCs w:val="32"/>
        </w:rPr>
      </w:pPr>
      <w:r w:rsidRPr="00036655">
        <w:t xml:space="preserve"> </w:t>
      </w:r>
      <w:r w:rsidRPr="00036655">
        <w:rPr>
          <w:sz w:val="32"/>
          <w:szCs w:val="32"/>
        </w:rPr>
        <w:t>Nahezu grenzenlose Laufzeit: Die elektrische Betonglättmaschine</w:t>
      </w:r>
      <w:r>
        <w:rPr>
          <w:sz w:val="32"/>
          <w:szCs w:val="32"/>
        </w:rPr>
        <w:t>n</w:t>
      </w:r>
      <w:r w:rsidRPr="00036655">
        <w:rPr>
          <w:sz w:val="32"/>
          <w:szCs w:val="32"/>
        </w:rPr>
        <w:t xml:space="preserve"> von B-Mac</w:t>
      </w:r>
    </w:p>
    <w:p w14:paraId="1CBA3005" w14:textId="796FE5B7" w:rsidR="00661BF9" w:rsidRDefault="00036655" w:rsidP="00661BF9">
      <w:pPr>
        <w:spacing w:after="0" w:line="360" w:lineRule="auto"/>
        <w:rPr>
          <w:i/>
        </w:rPr>
      </w:pPr>
      <w:r>
        <w:rPr>
          <w:i/>
        </w:rPr>
        <w:t xml:space="preserve">Handgeführte </w:t>
      </w:r>
      <w:r w:rsidR="002D71DB" w:rsidRPr="002D71DB">
        <w:rPr>
          <w:i/>
        </w:rPr>
        <w:t xml:space="preserve">Betonoberflächenbearbeitung mit </w:t>
      </w:r>
      <w:r>
        <w:rPr>
          <w:i/>
        </w:rPr>
        <w:t xml:space="preserve">Briggs &amp; Stratton‘s Vanguard </w:t>
      </w:r>
      <w:r w:rsidR="002D71DB" w:rsidRPr="002D71DB">
        <w:rPr>
          <w:i/>
        </w:rPr>
        <w:t>48V-</w:t>
      </w:r>
      <w:r w:rsidR="008D4674">
        <w:rPr>
          <w:i/>
        </w:rPr>
        <w:t>Wechselakku</w:t>
      </w:r>
      <w:r w:rsidR="002D71DB" w:rsidRPr="002D71DB">
        <w:rPr>
          <w:i/>
        </w:rPr>
        <w:t>s</w:t>
      </w:r>
    </w:p>
    <w:p w14:paraId="5B1A6F47" w14:textId="77777777" w:rsidR="002D71DB" w:rsidRDefault="002D71DB" w:rsidP="00661BF9">
      <w:pPr>
        <w:spacing w:after="0" w:line="360" w:lineRule="auto"/>
      </w:pPr>
    </w:p>
    <w:p w14:paraId="258ED3F3" w14:textId="634C31F3" w:rsidR="002D71DB" w:rsidRDefault="002D71DB" w:rsidP="002D71DB">
      <w:pPr>
        <w:spacing w:after="0" w:line="360" w:lineRule="auto"/>
      </w:pPr>
      <w:r>
        <w:t xml:space="preserve">Der belgische Hersteller von Betonbodentechnik B-Mac hat sein Portfolio um elektrisch betriebene, handgeführte </w:t>
      </w:r>
      <w:r w:rsidR="00036655">
        <w:t xml:space="preserve">Betonglättmaschinen </w:t>
      </w:r>
      <w:r>
        <w:t xml:space="preserve">erweitert. Die </w:t>
      </w:r>
      <w:r w:rsidR="00036655">
        <w:t xml:space="preserve">Modelle sind </w:t>
      </w:r>
      <w:r>
        <w:t xml:space="preserve">für das Glätten von Betonoberflächen konzipiert und damit ein wichtiges Arbeitsmittel im modernen Betonbau. In Kombination mit dem </w:t>
      </w:r>
      <w:r w:rsidR="00604703">
        <w:t xml:space="preserve">Vanguard </w:t>
      </w:r>
      <w:r>
        <w:t>48</w:t>
      </w:r>
      <w:r w:rsidR="008D4674">
        <w:t xml:space="preserve"> </w:t>
      </w:r>
      <w:r>
        <w:t>V</w:t>
      </w:r>
      <w:r w:rsidR="00036655">
        <w:t xml:space="preserve"> </w:t>
      </w:r>
      <w:r w:rsidR="00441498">
        <w:t>1,5 kWh</w:t>
      </w:r>
      <w:r>
        <w:t>-</w:t>
      </w:r>
      <w:r w:rsidR="00441498">
        <w:t>Wechsela</w:t>
      </w:r>
      <w:r w:rsidR="008D4674">
        <w:t>kku</w:t>
      </w:r>
      <w:r>
        <w:t xml:space="preserve">system </w:t>
      </w:r>
      <w:r w:rsidR="00441498">
        <w:t xml:space="preserve">Si1.5 </w:t>
      </w:r>
      <w:r>
        <w:t xml:space="preserve">von </w:t>
      </w:r>
      <w:r w:rsidR="00604703">
        <w:t xml:space="preserve">Briggs &amp; Stratton </w:t>
      </w:r>
      <w:r w:rsidR="00441498">
        <w:t xml:space="preserve">ist ein </w:t>
      </w:r>
      <w:r>
        <w:t>effiziente</w:t>
      </w:r>
      <w:r w:rsidR="00441498">
        <w:t>r</w:t>
      </w:r>
      <w:r>
        <w:t xml:space="preserve"> Betrieb bei gleichzeitig </w:t>
      </w:r>
      <w:r w:rsidR="00036655">
        <w:t>nahezu null</w:t>
      </w:r>
      <w:r>
        <w:t xml:space="preserve"> Stillstandszeiten</w:t>
      </w:r>
      <w:r w:rsidR="00441498">
        <w:t xml:space="preserve"> möglich</w:t>
      </w:r>
      <w:r>
        <w:t>.</w:t>
      </w:r>
    </w:p>
    <w:p w14:paraId="7365C93F" w14:textId="77777777" w:rsidR="002D71DB" w:rsidRPr="00441498" w:rsidRDefault="002D71DB" w:rsidP="002D71DB">
      <w:pPr>
        <w:spacing w:after="0" w:line="360" w:lineRule="auto"/>
      </w:pPr>
    </w:p>
    <w:p w14:paraId="22E66A07" w14:textId="47049F52" w:rsidR="002D71DB" w:rsidRPr="008D4674" w:rsidRDefault="002D71DB" w:rsidP="002D71DB">
      <w:pPr>
        <w:spacing w:after="0" w:line="360" w:lineRule="auto"/>
        <w:rPr>
          <w:b/>
          <w:bCs/>
        </w:rPr>
      </w:pPr>
      <w:r w:rsidRPr="008D4674">
        <w:rPr>
          <w:b/>
          <w:bCs/>
        </w:rPr>
        <w:t xml:space="preserve">Neue Baureihe für den professionellen </w:t>
      </w:r>
      <w:r w:rsidR="008D4674">
        <w:rPr>
          <w:b/>
          <w:bCs/>
        </w:rPr>
        <w:t>E</w:t>
      </w:r>
      <w:r w:rsidRPr="008D4674">
        <w:rPr>
          <w:b/>
          <w:bCs/>
        </w:rPr>
        <w:t>insatz</w:t>
      </w:r>
      <w:r w:rsidR="008D4674">
        <w:rPr>
          <w:b/>
          <w:bCs/>
        </w:rPr>
        <w:t xml:space="preserve"> im Mietgeschäft</w:t>
      </w:r>
    </w:p>
    <w:p w14:paraId="7C7E56FF" w14:textId="77777777" w:rsidR="002D71DB" w:rsidRDefault="002D71DB" w:rsidP="002D71DB">
      <w:pPr>
        <w:spacing w:after="0" w:line="360" w:lineRule="auto"/>
      </w:pPr>
    </w:p>
    <w:p w14:paraId="15DC6748" w14:textId="7D25160F" w:rsidR="002D71DB" w:rsidRDefault="002D71DB" w:rsidP="002D71DB">
      <w:pPr>
        <w:spacing w:after="0" w:line="360" w:lineRule="auto"/>
      </w:pPr>
      <w:r>
        <w:t xml:space="preserve">Die neue </w:t>
      </w:r>
      <w:r w:rsidR="008D4674">
        <w:t>Baureihe</w:t>
      </w:r>
      <w:r>
        <w:t xml:space="preserve"> </w:t>
      </w:r>
      <w:r w:rsidR="008D4674">
        <w:t xml:space="preserve">akkubetriebener </w:t>
      </w:r>
      <w:r w:rsidR="00036655">
        <w:t xml:space="preserve">Betonglättmaschinen </w:t>
      </w:r>
      <w:r>
        <w:t>wurde gezielt für die Anforderungen der Mietbranche entwickelt und umfasst drei Modelle mit Arbeitsdurchmessern von 60 bis 90 Zentimetern. Das 60</w:t>
      </w:r>
      <w:r w:rsidR="008D4674">
        <w:t>-</w:t>
      </w:r>
      <w:r>
        <w:t xml:space="preserve">Zentimeter-Modell zeichnet sich durch seine kompakte Bauweise aus und eignet sich besonders für kleinere Flächen. Es erreicht eine Laufzeit von bis zu 90 Minuten. Die 75-Zentimeter-Variante bietet ein </w:t>
      </w:r>
      <w:r>
        <w:lastRenderedPageBreak/>
        <w:t>ausgewogenes Verhältnis von Leistung und Abmessungen und ist für mittlere Projekte ausgelegt, mit einer maximalen Einsatzdauer von rund 80 Minuten. Für großflächige, offene Arbeitsbereiche steht ein Modell mit 90 Zentimetern Arbeitsbreite zur Verfügung, das eine Laufzeit von bis zu 60 Minuten ermöglicht.</w:t>
      </w:r>
    </w:p>
    <w:p w14:paraId="4372E556" w14:textId="77777777" w:rsidR="002D71DB" w:rsidRDefault="002D71DB" w:rsidP="002D71DB">
      <w:pPr>
        <w:spacing w:after="0" w:line="360" w:lineRule="auto"/>
      </w:pPr>
    </w:p>
    <w:p w14:paraId="29D4E637" w14:textId="77777777" w:rsidR="002D71DB" w:rsidRPr="008D4674" w:rsidRDefault="002D71DB" w:rsidP="002D71DB">
      <w:pPr>
        <w:spacing w:after="0" w:line="360" w:lineRule="auto"/>
        <w:rPr>
          <w:b/>
          <w:bCs/>
        </w:rPr>
      </w:pPr>
      <w:r w:rsidRPr="008D4674">
        <w:rPr>
          <w:b/>
          <w:bCs/>
        </w:rPr>
        <w:t>Elektrifizierung als Antwort auf neue Einsatzanforderungen</w:t>
      </w:r>
    </w:p>
    <w:p w14:paraId="67909AE1" w14:textId="77777777" w:rsidR="002D71DB" w:rsidRDefault="002D71DB" w:rsidP="002D71DB">
      <w:pPr>
        <w:spacing w:after="0" w:line="360" w:lineRule="auto"/>
      </w:pPr>
    </w:p>
    <w:p w14:paraId="31928DD8" w14:textId="3F1B7036" w:rsidR="002D71DB" w:rsidRDefault="00036655" w:rsidP="002D71DB">
      <w:pPr>
        <w:spacing w:after="0" w:line="360" w:lineRule="auto"/>
      </w:pPr>
      <w:r>
        <w:t xml:space="preserve">Betonglättmaschinen </w:t>
      </w:r>
      <w:r w:rsidR="002D71DB">
        <w:t xml:space="preserve">werden traditionell mit Benzinmotoren betrieben, um einen unterbrechungsfreien Einsatz zu gewährleisten. Zunehmend wächst jedoch die Nachfrage nach elektrisch angetriebenen Maschinen, die sich </w:t>
      </w:r>
      <w:r w:rsidR="008D4674">
        <w:t>auch</w:t>
      </w:r>
      <w:r w:rsidR="002D71DB">
        <w:t xml:space="preserve"> für den Einsatz in Innenräumen und emissionssensiblen Umgebungen eignen. Vor diesem Hintergrund benötigte B-Mac eine leistungsfähige </w:t>
      </w:r>
      <w:r w:rsidR="008D4674">
        <w:t>Akku</w:t>
      </w:r>
      <w:r w:rsidR="002D71DB">
        <w:t xml:space="preserve">lösung, die einen emissionsfreien Dauerbetrieb ermöglicht und gleichzeitig die Anforderungen der Mietbranche an Standardisierung erfüllt. Dazu zählen unter anderem einheitliche Ladesysteme, definierte Kommunikationsprotokolle, hohe Sicherheitsstandards sowie eine vollständige Austauschbarkeit der Komponenten. Das </w:t>
      </w:r>
      <w:r w:rsidR="00441498">
        <w:t xml:space="preserve">Vanguard </w:t>
      </w:r>
      <w:r w:rsidR="00441498" w:rsidRPr="00441498">
        <w:t>48</w:t>
      </w:r>
      <w:r w:rsidR="00441498">
        <w:t> </w:t>
      </w:r>
      <w:r w:rsidR="00441498" w:rsidRPr="00441498">
        <w:t>V</w:t>
      </w:r>
      <w:r>
        <w:t xml:space="preserve"> </w:t>
      </w:r>
      <w:r w:rsidR="00441498" w:rsidRPr="00441498">
        <w:t xml:space="preserve">1,5 kWh-Wechselakkusystem Si1.5 </w:t>
      </w:r>
      <w:r w:rsidR="002D71DB">
        <w:t>erfüllt diese Anforderungen.</w:t>
      </w:r>
    </w:p>
    <w:p w14:paraId="5E5864B8" w14:textId="77777777" w:rsidR="002D71DB" w:rsidRDefault="002D71DB" w:rsidP="002D71DB">
      <w:pPr>
        <w:spacing w:after="0" w:line="360" w:lineRule="auto"/>
      </w:pPr>
    </w:p>
    <w:p w14:paraId="001CCB1A" w14:textId="028F4DCB" w:rsidR="002D71DB" w:rsidRPr="008D4674" w:rsidRDefault="002D71DB" w:rsidP="002D71DB">
      <w:pPr>
        <w:spacing w:after="0" w:line="360" w:lineRule="auto"/>
        <w:rPr>
          <w:b/>
          <w:bCs/>
        </w:rPr>
      </w:pPr>
      <w:r w:rsidRPr="008D4674">
        <w:rPr>
          <w:b/>
          <w:bCs/>
        </w:rPr>
        <w:t xml:space="preserve">Austauschbares </w:t>
      </w:r>
      <w:r w:rsidR="008D4674">
        <w:rPr>
          <w:b/>
          <w:bCs/>
        </w:rPr>
        <w:t>Akku</w:t>
      </w:r>
      <w:r w:rsidRPr="008D4674">
        <w:rPr>
          <w:b/>
          <w:bCs/>
        </w:rPr>
        <w:t>system für unterbrechungsfreien Betrieb</w:t>
      </w:r>
    </w:p>
    <w:p w14:paraId="6BA85944" w14:textId="77777777" w:rsidR="002D71DB" w:rsidRDefault="002D71DB" w:rsidP="002D71DB">
      <w:pPr>
        <w:spacing w:after="0" w:line="360" w:lineRule="auto"/>
      </w:pPr>
    </w:p>
    <w:p w14:paraId="34758815" w14:textId="589EA422" w:rsidR="002D71DB" w:rsidRDefault="002D71DB" w:rsidP="002D71DB">
      <w:pPr>
        <w:spacing w:after="0" w:line="360" w:lineRule="auto"/>
      </w:pPr>
      <w:r>
        <w:t>Die Austauschbarkeit erlaubt es, eine</w:t>
      </w:r>
      <w:r w:rsidR="008D4674">
        <w:t xml:space="preserve">n Akku </w:t>
      </w:r>
      <w:r>
        <w:t xml:space="preserve">zu laden, während </w:t>
      </w:r>
      <w:r w:rsidR="008D4674">
        <w:t>der</w:t>
      </w:r>
      <w:r>
        <w:t xml:space="preserve"> zweite im Einsatz ist. Dadurch wird ein nahezu kontinuierlicher Betrieb der Maschine ermöglicht. Die im </w:t>
      </w:r>
      <w:r w:rsidR="008D4674">
        <w:t>Akkupaket</w:t>
      </w:r>
      <w:r>
        <w:t xml:space="preserve"> eingesetzten Hochleistungszellen unterstützen sehr hohe Ladeleistungen. Mit dem mobilen Ladegerät von Vanguard werden 80 Prozent der Kapazität innerhalb von 50 Minuten erreicht, </w:t>
      </w:r>
      <w:r w:rsidR="008D4674">
        <w:t xml:space="preserve">für </w:t>
      </w:r>
      <w:r>
        <w:t xml:space="preserve">eine vollständige Ladung </w:t>
      </w:r>
      <w:r w:rsidR="008D4674">
        <w:t xml:space="preserve">werden </w:t>
      </w:r>
      <w:r>
        <w:t>etwa 75 Minuten</w:t>
      </w:r>
      <w:r w:rsidR="008D4674">
        <w:t xml:space="preserve"> benötigt</w:t>
      </w:r>
      <w:r>
        <w:t>.</w:t>
      </w:r>
    </w:p>
    <w:p w14:paraId="1BF25197" w14:textId="77777777" w:rsidR="002D71DB" w:rsidRDefault="002D71DB" w:rsidP="002D71DB">
      <w:pPr>
        <w:spacing w:after="0" w:line="360" w:lineRule="auto"/>
      </w:pPr>
    </w:p>
    <w:p w14:paraId="3A30DE08" w14:textId="77777777" w:rsidR="002D71DB" w:rsidRPr="008D4674" w:rsidRDefault="002D71DB" w:rsidP="002D71DB">
      <w:pPr>
        <w:spacing w:after="0" w:line="360" w:lineRule="auto"/>
        <w:rPr>
          <w:b/>
          <w:bCs/>
        </w:rPr>
      </w:pPr>
      <w:r w:rsidRPr="008D4674">
        <w:rPr>
          <w:b/>
          <w:bCs/>
        </w:rPr>
        <w:t>Reduzierte Emissionen, geringere Belastung</w:t>
      </w:r>
    </w:p>
    <w:p w14:paraId="7FC29A04" w14:textId="77777777" w:rsidR="002D71DB" w:rsidRDefault="002D71DB" w:rsidP="002D71DB">
      <w:pPr>
        <w:spacing w:after="0" w:line="360" w:lineRule="auto"/>
      </w:pPr>
    </w:p>
    <w:p w14:paraId="679B85BC" w14:textId="77777777" w:rsidR="002D71DB" w:rsidRDefault="002D71DB" w:rsidP="002D71DB">
      <w:pPr>
        <w:spacing w:after="0" w:line="360" w:lineRule="auto"/>
      </w:pPr>
      <w:r>
        <w:t xml:space="preserve">Der elektrische Antrieb sorgt für eine deutliche Reduzierung von Geräuschentwicklung und Vibrationen im Vergleich zu benzinbetriebenen Maschinen. Dies wirkt sich sowohl auf die </w:t>
      </w:r>
      <w:r>
        <w:lastRenderedPageBreak/>
        <w:t>Arbeitsbedingungen der Bediener als auch auf das Umfeld positiv aus. Der emissionsfreie Betrieb am Einsatzort erweitert die Einsatzmöglichkeiten der Flügelglättmaschine erheblich, insbesondere bei Arbeiten in geschlossenen Räumen oder in Bereichen mit strengen Emissionsauflagen.</w:t>
      </w:r>
    </w:p>
    <w:p w14:paraId="546667EB" w14:textId="77777777" w:rsidR="002D71DB" w:rsidRDefault="002D71DB" w:rsidP="002D71DB">
      <w:pPr>
        <w:spacing w:after="0" w:line="360" w:lineRule="auto"/>
      </w:pPr>
    </w:p>
    <w:p w14:paraId="77AD8E6A" w14:textId="77777777" w:rsidR="002D71DB" w:rsidRPr="00173219" w:rsidRDefault="002D71DB" w:rsidP="002D71DB">
      <w:pPr>
        <w:spacing w:after="0" w:line="360" w:lineRule="auto"/>
        <w:rPr>
          <w:b/>
          <w:bCs/>
        </w:rPr>
      </w:pPr>
      <w:r w:rsidRPr="00173219">
        <w:rPr>
          <w:b/>
          <w:bCs/>
        </w:rPr>
        <w:t>Robuste Konstruktion und integrierte Sicherheitstechnik</w:t>
      </w:r>
    </w:p>
    <w:p w14:paraId="583D75DD" w14:textId="77777777" w:rsidR="002D71DB" w:rsidRDefault="002D71DB" w:rsidP="002D71DB">
      <w:pPr>
        <w:spacing w:after="0" w:line="360" w:lineRule="auto"/>
      </w:pPr>
    </w:p>
    <w:p w14:paraId="48DF74C7" w14:textId="7074658B" w:rsidR="002D71DB" w:rsidRDefault="002D71DB" w:rsidP="002D71DB">
      <w:pPr>
        <w:spacing w:after="0" w:line="360" w:lineRule="auto"/>
      </w:pPr>
      <w:r>
        <w:t xml:space="preserve">Das </w:t>
      </w:r>
      <w:r w:rsidR="00173219">
        <w:t>Akkusystem von Vanguard</w:t>
      </w:r>
      <w:r>
        <w:t xml:space="preserve"> ist für den Einsatz unter anspruchsvollen Baustellenbedingungen ausgelegt und verfügt über ein widerstandsfähiges Gehäuse sowie ein integriertes Batteriemanagementsystem</w:t>
      </w:r>
      <w:r w:rsidR="00173219">
        <w:t xml:space="preserve"> (BMS)</w:t>
      </w:r>
      <w:r>
        <w:t xml:space="preserve">. Dieses überwacht während des Betriebs kontinuierlich Parameter wie Spannung, Strom, Innenwiderstand und Temperatur. Darüber hinaus ermöglicht die J1939-CAN-Bus-Kommunikation eine zuverlässige Datenübertragung zwischen </w:t>
      </w:r>
      <w:r w:rsidR="00173219">
        <w:t>Akku</w:t>
      </w:r>
      <w:r>
        <w:t xml:space="preserve"> und Maschine, was eine nahtlose Integration in die jeweilige Gerätearchitektur unterstützt.</w:t>
      </w:r>
    </w:p>
    <w:p w14:paraId="3F8FD9CC" w14:textId="77777777" w:rsidR="002D71DB" w:rsidRDefault="002D71DB" w:rsidP="002D71DB">
      <w:pPr>
        <w:spacing w:after="0" w:line="360" w:lineRule="auto"/>
      </w:pPr>
    </w:p>
    <w:p w14:paraId="686403BD" w14:textId="0125D4D9" w:rsidR="006152AA" w:rsidRDefault="002D71DB" w:rsidP="002D71DB">
      <w:pPr>
        <w:spacing w:after="0" w:line="360" w:lineRule="auto"/>
      </w:pPr>
      <w:r>
        <w:t xml:space="preserve">Paul Bramhall, Director of Electrification/Rental EMEA bei Briggs &amp; Stratton, betont die enge Zusammenarbeit bei der Produktentwicklung </w:t>
      </w:r>
      <w:r w:rsidR="006152AA">
        <w:t>und erklärt: „</w:t>
      </w:r>
      <w:r w:rsidR="006152AA" w:rsidRPr="006152AA">
        <w:t>Unser Akkusystem ist speziell für den professionellen Einsatz im Mietgeschäft ausgelegt. Neben hoher Sicherheit und Langlebigkeit spielt vor allem die einfache Austauschbarkeit zwischen Maschine und Ladegerät eine zentrale Rolle, um Stillstandszeiten auf ein Minimum zu reduzieren</w:t>
      </w:r>
      <w:r w:rsidR="006152AA">
        <w:t>.“</w:t>
      </w:r>
    </w:p>
    <w:p w14:paraId="21BBBBC2" w14:textId="77777777" w:rsidR="006152AA" w:rsidRDefault="006152AA" w:rsidP="002D71DB">
      <w:pPr>
        <w:spacing w:after="0" w:line="360" w:lineRule="auto"/>
      </w:pPr>
    </w:p>
    <w:p w14:paraId="0D7AC6C1" w14:textId="67FB105A" w:rsidR="00661BF9" w:rsidRDefault="002D71DB" w:rsidP="002D71DB">
      <w:pPr>
        <w:spacing w:after="0" w:line="360" w:lineRule="auto"/>
      </w:pPr>
      <w:r>
        <w:t>Willem Decramer, Managing Director von B-Mac, unterstreicht die Bedeutung eines geeigneten Elektrifizierungspartners für die Entwicklung der neuen Produktreihe</w:t>
      </w:r>
      <w:r w:rsidR="00ED14F4">
        <w:t>:</w:t>
      </w:r>
      <w:r>
        <w:t xml:space="preserve"> </w:t>
      </w:r>
      <w:r w:rsidR="00ED14F4">
        <w:t>„</w:t>
      </w:r>
      <w:r>
        <w:t xml:space="preserve">Die gewählte </w:t>
      </w:r>
      <w:r w:rsidR="00173219">
        <w:t xml:space="preserve">Lösung </w:t>
      </w:r>
      <w:r>
        <w:t>stell</w:t>
      </w:r>
      <w:r w:rsidR="00ED14F4">
        <w:t>t</w:t>
      </w:r>
      <w:r>
        <w:t xml:space="preserve"> sicher, dass die neuen </w:t>
      </w:r>
      <w:r w:rsidR="00173219">
        <w:t>akku</w:t>
      </w:r>
      <w:r>
        <w:t xml:space="preserve">betriebenen </w:t>
      </w:r>
      <w:r w:rsidR="00036655">
        <w:t xml:space="preserve">Betonglättmaschinen </w:t>
      </w:r>
      <w:r>
        <w:t>die gewohnte Leistungsfähigkeit und Qualität des Herstellers erreichen.</w:t>
      </w:r>
      <w:r w:rsidR="00ED14F4">
        <w:t>“</w:t>
      </w:r>
    </w:p>
    <w:p w14:paraId="3A279ED3" w14:textId="77777777" w:rsidR="00661BF9" w:rsidRDefault="00661BF9" w:rsidP="00661BF9">
      <w:pPr>
        <w:spacing w:after="0" w:line="360" w:lineRule="auto"/>
      </w:pPr>
    </w:p>
    <w:p w14:paraId="61EE0697" w14:textId="1BA67B43" w:rsidR="00604703" w:rsidRDefault="00604703" w:rsidP="00661BF9">
      <w:pPr>
        <w:spacing w:after="0" w:line="360" w:lineRule="auto"/>
      </w:pPr>
      <w:r>
        <w:t>Weitere Informationen:</w:t>
      </w:r>
    </w:p>
    <w:p w14:paraId="2276FB7E" w14:textId="2EC484F6" w:rsidR="00050367" w:rsidRDefault="00050367" w:rsidP="00661BF9">
      <w:pPr>
        <w:spacing w:after="0" w:line="360" w:lineRule="auto"/>
      </w:pPr>
      <w:hyperlink r:id="rId11" w:tgtFrame="_blank" w:history="1">
        <w:r w:rsidRPr="00050367">
          <w:rPr>
            <w:rStyle w:val="Hyperlink"/>
          </w:rPr>
          <w:t>https://www.vanguardpower.com/emea/en_gb/partners/case-studies/b-mac-case-study.html</w:t>
        </w:r>
      </w:hyperlink>
    </w:p>
    <w:p w14:paraId="313DAA81" w14:textId="77777777" w:rsidR="00050367" w:rsidRDefault="00050367" w:rsidP="00661BF9">
      <w:pPr>
        <w:spacing w:after="0" w:line="360" w:lineRule="auto"/>
      </w:pPr>
    </w:p>
    <w:p w14:paraId="30DFE125" w14:textId="77777777" w:rsidR="00604703" w:rsidRPr="00754377" w:rsidRDefault="00604703" w:rsidP="00604703">
      <w:pPr>
        <w:spacing w:after="0" w:line="360" w:lineRule="auto"/>
      </w:pPr>
      <w:hyperlink r:id="rId12" w:tgtFrame="_blank" w:history="1">
        <w:r w:rsidRPr="00754377">
          <w:rPr>
            <w:rStyle w:val="Hyperlink"/>
          </w:rPr>
          <w:t>www.BriggsAndStratton.com</w:t>
        </w:r>
      </w:hyperlink>
    </w:p>
    <w:p w14:paraId="17CD16D2" w14:textId="77777777" w:rsidR="00604703" w:rsidRPr="00754377" w:rsidRDefault="00604703" w:rsidP="00604703">
      <w:pPr>
        <w:spacing w:after="0" w:line="360" w:lineRule="auto"/>
      </w:pPr>
      <w:hyperlink r:id="rId13" w:tgtFrame="_blank" w:history="1">
        <w:r w:rsidRPr="00754377">
          <w:rPr>
            <w:rStyle w:val="Hyperlink"/>
          </w:rPr>
          <w:t>www.VanguardPower.com</w:t>
        </w:r>
      </w:hyperlink>
      <w:r w:rsidRPr="00754377">
        <w:t> </w:t>
      </w:r>
    </w:p>
    <w:p w14:paraId="3A9CEA93" w14:textId="77777777" w:rsidR="00604703" w:rsidRDefault="00604703" w:rsidP="00661BF9">
      <w:pPr>
        <w:spacing w:after="0" w:line="360" w:lineRule="auto"/>
      </w:pPr>
    </w:p>
    <w:p w14:paraId="3E75C01B" w14:textId="77777777" w:rsidR="00661BF9" w:rsidRDefault="00661BF9" w:rsidP="00661BF9">
      <w:pPr>
        <w:spacing w:after="0" w:line="360" w:lineRule="auto"/>
      </w:pPr>
      <w:r>
        <w:t>Fotos: Briggs &amp; Stratton</w:t>
      </w:r>
    </w:p>
    <w:p w14:paraId="14D263E9" w14:textId="77777777" w:rsidR="00E90530" w:rsidRDefault="00E90530" w:rsidP="00661BF9">
      <w:pPr>
        <w:spacing w:after="0" w:line="360" w:lineRule="auto"/>
      </w:pPr>
    </w:p>
    <w:p w14:paraId="01A426F6" w14:textId="05102184" w:rsidR="00E90530" w:rsidRPr="00E90530" w:rsidRDefault="00E90530" w:rsidP="00661BF9">
      <w:pPr>
        <w:spacing w:after="0" w:line="360" w:lineRule="auto"/>
        <w:rPr>
          <w:i/>
          <w:iCs/>
          <w:sz w:val="20"/>
          <w:szCs w:val="20"/>
        </w:rPr>
      </w:pPr>
      <w:r w:rsidRPr="00E90530">
        <w:rPr>
          <w:i/>
          <w:iCs/>
          <w:noProof/>
          <w:sz w:val="20"/>
          <w:szCs w:val="20"/>
        </w:rPr>
        <w:drawing>
          <wp:inline distT="0" distB="0" distL="0" distR="0" wp14:anchorId="40A00ADE" wp14:editId="56E2719C">
            <wp:extent cx="2876550" cy="2200275"/>
            <wp:effectExtent l="0" t="0" r="0" b="9525"/>
            <wp:docPr id="303489374" name="Grafik 1" descr="Ein Bild, das Maschine, Werkzeug, Polier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9374" name="Grafik 1" descr="Ein Bild, das Maschine, Werkzeug, Poliermaschine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2200275"/>
                    </a:xfrm>
                    <a:prstGeom prst="rect">
                      <a:avLst/>
                    </a:prstGeom>
                    <a:noFill/>
                    <a:ln>
                      <a:noFill/>
                    </a:ln>
                  </pic:spPr>
                </pic:pic>
              </a:graphicData>
            </a:graphic>
          </wp:inline>
        </w:drawing>
      </w:r>
    </w:p>
    <w:p w14:paraId="663CFB20" w14:textId="2D1FC3FF" w:rsidR="00E90530" w:rsidRPr="00E90530" w:rsidRDefault="00E90530" w:rsidP="00661BF9">
      <w:pPr>
        <w:spacing w:after="0" w:line="360" w:lineRule="auto"/>
        <w:rPr>
          <w:i/>
          <w:iCs/>
          <w:sz w:val="20"/>
          <w:szCs w:val="20"/>
        </w:rPr>
      </w:pPr>
      <w:r w:rsidRPr="00E90530">
        <w:rPr>
          <w:i/>
          <w:iCs/>
          <w:sz w:val="20"/>
          <w:szCs w:val="20"/>
        </w:rPr>
        <w:t>Der belgische Hersteller von Betonbodentechnik B-Mac hat sein Portfolio um handgeführte Betonglättmaschinen erweitert</w:t>
      </w:r>
      <w:r w:rsidRPr="00E90530">
        <w:rPr>
          <w:i/>
          <w:iCs/>
          <w:sz w:val="20"/>
          <w:szCs w:val="20"/>
        </w:rPr>
        <w:t xml:space="preserve">, die mit dem </w:t>
      </w:r>
      <w:r w:rsidRPr="00E90530">
        <w:rPr>
          <w:i/>
          <w:iCs/>
          <w:sz w:val="20"/>
          <w:szCs w:val="20"/>
        </w:rPr>
        <w:t>Vanguard 48 V 1,5 kWh-Wechselakkusystem Si1.5</w:t>
      </w:r>
      <w:r w:rsidRPr="00E90530">
        <w:rPr>
          <w:i/>
          <w:iCs/>
          <w:sz w:val="20"/>
          <w:szCs w:val="20"/>
        </w:rPr>
        <w:t xml:space="preserve"> ausgerüstet sind.</w:t>
      </w:r>
    </w:p>
    <w:p w14:paraId="2CAB67C1" w14:textId="77777777" w:rsidR="00E90530" w:rsidRPr="00E90530" w:rsidRDefault="00E90530" w:rsidP="00661BF9">
      <w:pPr>
        <w:spacing w:after="0" w:line="360" w:lineRule="auto"/>
        <w:rPr>
          <w:i/>
          <w:iCs/>
          <w:sz w:val="20"/>
          <w:szCs w:val="20"/>
        </w:rPr>
      </w:pPr>
    </w:p>
    <w:p w14:paraId="1ECB6566" w14:textId="729409D5" w:rsidR="00E90530" w:rsidRPr="00E90530" w:rsidRDefault="00E90530" w:rsidP="00661BF9">
      <w:pPr>
        <w:spacing w:after="0" w:line="360" w:lineRule="auto"/>
        <w:rPr>
          <w:i/>
          <w:iCs/>
          <w:sz w:val="20"/>
          <w:szCs w:val="20"/>
        </w:rPr>
      </w:pPr>
      <w:r w:rsidRPr="00E90530">
        <w:rPr>
          <w:i/>
          <w:iCs/>
          <w:noProof/>
          <w:sz w:val="20"/>
          <w:szCs w:val="20"/>
        </w:rPr>
        <w:drawing>
          <wp:inline distT="0" distB="0" distL="0" distR="0" wp14:anchorId="36BA2339" wp14:editId="344A262B">
            <wp:extent cx="2876550" cy="1924050"/>
            <wp:effectExtent l="0" t="0" r="0" b="0"/>
            <wp:docPr id="293225307" name="Grafik 2" descr="Ein Bild, das Kleidung, Gebäude, Gelände,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25307" name="Grafik 2" descr="Ein Bild, das Kleidung, Gebäude, Gelände, Perso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26D998B9" w14:textId="0719BD4F" w:rsidR="00E90530" w:rsidRPr="00E90530" w:rsidRDefault="00E90530" w:rsidP="00E90530">
      <w:pPr>
        <w:spacing w:after="0" w:line="360" w:lineRule="auto"/>
        <w:rPr>
          <w:i/>
          <w:iCs/>
          <w:sz w:val="20"/>
          <w:szCs w:val="20"/>
        </w:rPr>
      </w:pPr>
      <w:r w:rsidRPr="00E90530">
        <w:rPr>
          <w:i/>
          <w:iCs/>
          <w:sz w:val="20"/>
          <w:szCs w:val="20"/>
        </w:rPr>
        <w:t>Der emissionsfreie Betrieb erweitert die Einsatzmöglichkeiten erheblich, insbesondere bei Arbeiten in geschlossenen Räumen oder in Bereichen mit strengen Emissionsauflagen.</w:t>
      </w:r>
    </w:p>
    <w:p w14:paraId="4ACC9E16" w14:textId="77777777" w:rsidR="00E90530" w:rsidRPr="00E90530" w:rsidRDefault="00E90530" w:rsidP="00661BF9">
      <w:pPr>
        <w:spacing w:after="0" w:line="360" w:lineRule="auto"/>
        <w:rPr>
          <w:i/>
          <w:iCs/>
          <w:sz w:val="20"/>
          <w:szCs w:val="20"/>
        </w:rPr>
      </w:pPr>
    </w:p>
    <w:p w14:paraId="64E1E3E0" w14:textId="77777777" w:rsidR="00540670" w:rsidRDefault="00540670" w:rsidP="00540670">
      <w:r>
        <w:lastRenderedPageBreak/>
        <w:t>Ü</w:t>
      </w:r>
      <w:r>
        <w:rPr>
          <w:b/>
        </w:rPr>
        <w:t>ber Briggs &amp; Stratton / Vanguard:</w:t>
      </w:r>
    </w:p>
    <w:p w14:paraId="48F0068E" w14:textId="30C3D071" w:rsidR="00540670" w:rsidRDefault="00540670" w:rsidP="00540670">
      <w:pPr>
        <w:spacing w:after="0" w:line="360" w:lineRule="auto"/>
      </w:pPr>
      <w:r>
        <w:t xml:space="preserve">Briggs &amp; Stratton mit Hauptsitz in Milwaukee, Wisconsin, ist darauf ausgerichtet, Antriebstechnik für die unterschiedlichsten Aufgaben anzubieten und den Komfort für Anwender zu verbessern. Briggs &amp; Stratton ist der weltweit größte Hersteller von Benzinmotoren für motorisierte Gartengeräte und ein führender Entwickler, Hersteller und Vermarkter von </w:t>
      </w:r>
      <w:r>
        <w:rPr>
          <w:highlight w:val="white"/>
        </w:rPr>
        <w:t xml:space="preserve">Lithium-Ionen-Akkus, </w:t>
      </w:r>
      <w:r>
        <w:t xml:space="preserve">Stromerzeugungs-, Hochdruckreiniger-, Rasen- und Garten-, Rasenpflege- und Baustellenprodukten. Zu seinen Marken zählen </w:t>
      </w:r>
      <w:r w:rsidR="00173219" w:rsidRPr="00173219">
        <w:t>Briggs &amp; Stratton®, Vanguard®, Ferris®, Simplicity®, Snapper®, Billy Goat®</w:t>
      </w:r>
      <w:r w:rsidR="00173219">
        <w:t xml:space="preserve"> und </w:t>
      </w:r>
      <w:r w:rsidR="00173219" w:rsidRPr="00173219">
        <w:t>Branco®</w:t>
      </w:r>
      <w:r>
        <w:t xml:space="preserve">. Produkte von Briggs &amp; Stratton werden in über 100 Ländern auf sechs Kontinenten entwickelt, hergestellt, vermarktet und gewartet. Weitere Informationen finden Sie unter www.briggsandstratton.com. </w:t>
      </w:r>
    </w:p>
    <w:p w14:paraId="3B384AEE" w14:textId="77777777" w:rsidR="00540670" w:rsidRDefault="00540670" w:rsidP="00540670">
      <w:pPr>
        <w:spacing w:after="0" w:line="360" w:lineRule="auto"/>
      </w:pPr>
    </w:p>
    <w:p w14:paraId="799F6207" w14:textId="77777777" w:rsidR="00540670" w:rsidRDefault="00540670" w:rsidP="00540670">
      <w:pPr>
        <w:spacing w:after="0" w:line="360" w:lineRule="auto"/>
      </w:pPr>
      <w:r>
        <w:t>Vanguard® unterstützt professionelle Anwender dabei, ihre Arbeit effizient zu erledigen – mit leistungsstarken Lösungen für ihre individuellen gewerblichen Anwendungen. Seit über 35 Jahren arbeitet Vanguard® eng mit seinen Kunden zusammen, um Herausforderungen zu meistern und innovative Produkte zu entwickeln. Dabei liefert Vanguard® nicht einfach nur Komponenten, sondern begleitet seine Kunden über den gesamten Integrationsprozess hinweg: von der Entwicklung über die Serienproduktion bis hin zu Schulung, After-Sales- und Serviceunterstützung – für den optimalen Einsatz von Lithium-Ionen-Akkusystemen ebenso wie für Benzin-Antriebssysteme im professionellen Bereich.</w:t>
      </w:r>
    </w:p>
    <w:p w14:paraId="35D96476" w14:textId="1E159EC3" w:rsidR="00C836B8" w:rsidRDefault="00C836B8">
      <w:r>
        <w:br w:type="page"/>
      </w:r>
    </w:p>
    <w:p w14:paraId="75249470" w14:textId="3B6B339B" w:rsidR="00036655" w:rsidRPr="00C836B8" w:rsidRDefault="00036655" w:rsidP="00540670">
      <w:pPr>
        <w:spacing w:after="0" w:line="360" w:lineRule="auto"/>
        <w:rPr>
          <w:b/>
          <w:bCs/>
        </w:rPr>
      </w:pPr>
      <w:r w:rsidRPr="00C836B8">
        <w:rPr>
          <w:b/>
          <w:bCs/>
        </w:rPr>
        <w:lastRenderedPageBreak/>
        <w:t>Über B-</w:t>
      </w:r>
      <w:r w:rsidR="00C836B8" w:rsidRPr="00C836B8">
        <w:rPr>
          <w:b/>
          <w:bCs/>
        </w:rPr>
        <w:t>M</w:t>
      </w:r>
      <w:r w:rsidRPr="00C836B8">
        <w:rPr>
          <w:b/>
          <w:bCs/>
        </w:rPr>
        <w:t>ac:</w:t>
      </w:r>
    </w:p>
    <w:p w14:paraId="7DF198F6" w14:textId="1F7ABA66" w:rsidR="00036655" w:rsidRDefault="00C836B8" w:rsidP="00540670">
      <w:pPr>
        <w:spacing w:after="0" w:line="360" w:lineRule="auto"/>
      </w:pPr>
      <w:r w:rsidRPr="00C836B8">
        <w:t>Das 1992 gegründete belgische Unternehmen B-mac bietet langlebige, einfach zu bedienende Maschinen sowie hochwertige Komponenten für die Bearbeitung von Betonböden an. Im Mittelpunkt stehen Zuverlässigkeit, Transparenz und ein effizienter Kundenservice. Durch den Einsatz hochwertiger Bauteile und eine intensive Produktentwicklung gewährleistet B-mac eine besonders hohe Zuverlässigkeit seiner Maschinen. Das gut ausgebaute Händlernetz betreut Kunden weltweit und unterstreicht den globalen Anspruch sowie das Engagement des Unternehmens für Innovation.</w:t>
      </w:r>
    </w:p>
    <w:sectPr w:rsidR="00036655" w:rsidSect="004001BA">
      <w:headerReference w:type="default" r:id="rId16"/>
      <w:type w:val="continuous"/>
      <w:pgSz w:w="12240" w:h="15840"/>
      <w:pgMar w:top="2694" w:right="245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717E" w14:textId="77777777" w:rsidR="0077561A" w:rsidRPr="0041792A" w:rsidRDefault="0077561A">
      <w:pPr>
        <w:spacing w:after="0" w:line="240" w:lineRule="auto"/>
      </w:pPr>
      <w:r w:rsidRPr="0041792A">
        <w:separator/>
      </w:r>
    </w:p>
  </w:endnote>
  <w:endnote w:type="continuationSeparator" w:id="0">
    <w:p w14:paraId="710F5DE0" w14:textId="77777777" w:rsidR="0077561A" w:rsidRPr="0041792A" w:rsidRDefault="0077561A">
      <w:pPr>
        <w:spacing w:after="0" w:line="240" w:lineRule="auto"/>
      </w:pPr>
      <w:r w:rsidRPr="00417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C46A" w14:textId="77777777" w:rsidR="0077561A" w:rsidRPr="0041792A" w:rsidRDefault="0077561A">
      <w:pPr>
        <w:spacing w:after="0" w:line="240" w:lineRule="auto"/>
      </w:pPr>
      <w:r w:rsidRPr="0041792A">
        <w:separator/>
      </w:r>
    </w:p>
  </w:footnote>
  <w:footnote w:type="continuationSeparator" w:id="0">
    <w:p w14:paraId="79FB1BF0" w14:textId="77777777" w:rsidR="0077561A" w:rsidRPr="0041792A" w:rsidRDefault="0077561A">
      <w:pPr>
        <w:spacing w:after="0" w:line="240" w:lineRule="auto"/>
      </w:pPr>
      <w:r w:rsidRPr="00417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E852" w14:textId="0628A63C" w:rsidR="00305B36" w:rsidRPr="0041792A" w:rsidRDefault="00FE03AC">
    <w:pPr>
      <w:pStyle w:val="Kopfzeile"/>
    </w:pPr>
    <w:r w:rsidRPr="0041792A">
      <w:rPr>
        <w:noProof/>
        <w:lang w:eastAsia="de-DE"/>
      </w:rPr>
      <w:drawing>
        <wp:inline distT="0" distB="0" distL="0" distR="0" wp14:anchorId="032B9A44" wp14:editId="694138B0">
          <wp:extent cx="5975371" cy="835025"/>
          <wp:effectExtent l="0" t="0" r="6350" b="3175"/>
          <wp:docPr id="1236413695" name="Grafik 123641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962" cy="835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01C8"/>
    <w:multiLevelType w:val="hybridMultilevel"/>
    <w:tmpl w:val="2CA2A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F33EEC"/>
    <w:multiLevelType w:val="multilevel"/>
    <w:tmpl w:val="4574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800CF7"/>
    <w:multiLevelType w:val="hybridMultilevel"/>
    <w:tmpl w:val="D49CDC1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2073506727">
    <w:abstractNumId w:val="0"/>
  </w:num>
  <w:num w:numId="2" w16cid:durableId="2137672798">
    <w:abstractNumId w:val="1"/>
  </w:num>
  <w:num w:numId="3" w16cid:durableId="1768307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1D"/>
    <w:rsid w:val="00002AFA"/>
    <w:rsid w:val="00013B7B"/>
    <w:rsid w:val="00013C8A"/>
    <w:rsid w:val="0001446D"/>
    <w:rsid w:val="000174A9"/>
    <w:rsid w:val="00017E2C"/>
    <w:rsid w:val="00021E93"/>
    <w:rsid w:val="00023621"/>
    <w:rsid w:val="00030ED9"/>
    <w:rsid w:val="00035743"/>
    <w:rsid w:val="00036655"/>
    <w:rsid w:val="00040956"/>
    <w:rsid w:val="00040C2C"/>
    <w:rsid w:val="00047127"/>
    <w:rsid w:val="00050367"/>
    <w:rsid w:val="00053833"/>
    <w:rsid w:val="00057541"/>
    <w:rsid w:val="00067377"/>
    <w:rsid w:val="000709C9"/>
    <w:rsid w:val="000747F8"/>
    <w:rsid w:val="00090003"/>
    <w:rsid w:val="00092D0A"/>
    <w:rsid w:val="0009732C"/>
    <w:rsid w:val="00097FD0"/>
    <w:rsid w:val="000A2753"/>
    <w:rsid w:val="000A787B"/>
    <w:rsid w:val="000B4012"/>
    <w:rsid w:val="000C1C1B"/>
    <w:rsid w:val="000C5C68"/>
    <w:rsid w:val="000D1B24"/>
    <w:rsid w:val="000D1B64"/>
    <w:rsid w:val="000D4A64"/>
    <w:rsid w:val="000D50C7"/>
    <w:rsid w:val="000D6940"/>
    <w:rsid w:val="000E754C"/>
    <w:rsid w:val="000E7620"/>
    <w:rsid w:val="000F2C6C"/>
    <w:rsid w:val="000F487E"/>
    <w:rsid w:val="000F7696"/>
    <w:rsid w:val="001052C3"/>
    <w:rsid w:val="001076DB"/>
    <w:rsid w:val="00107F54"/>
    <w:rsid w:val="00114FF5"/>
    <w:rsid w:val="001429D3"/>
    <w:rsid w:val="00142A1D"/>
    <w:rsid w:val="00164121"/>
    <w:rsid w:val="00173219"/>
    <w:rsid w:val="00173A14"/>
    <w:rsid w:val="001770ED"/>
    <w:rsid w:val="00186E53"/>
    <w:rsid w:val="00191563"/>
    <w:rsid w:val="00195633"/>
    <w:rsid w:val="001A2148"/>
    <w:rsid w:val="001B1766"/>
    <w:rsid w:val="001B4E97"/>
    <w:rsid w:val="001B6FE9"/>
    <w:rsid w:val="001B7B5C"/>
    <w:rsid w:val="001C181D"/>
    <w:rsid w:val="001C3D24"/>
    <w:rsid w:val="001D6997"/>
    <w:rsid w:val="001F1205"/>
    <w:rsid w:val="001F12DF"/>
    <w:rsid w:val="001F2FDD"/>
    <w:rsid w:val="001F4409"/>
    <w:rsid w:val="001F75D6"/>
    <w:rsid w:val="0020007F"/>
    <w:rsid w:val="00200FDA"/>
    <w:rsid w:val="0020151D"/>
    <w:rsid w:val="00202382"/>
    <w:rsid w:val="00215870"/>
    <w:rsid w:val="0021667C"/>
    <w:rsid w:val="00220083"/>
    <w:rsid w:val="002226AE"/>
    <w:rsid w:val="00222A6C"/>
    <w:rsid w:val="00223473"/>
    <w:rsid w:val="002235A3"/>
    <w:rsid w:val="00224134"/>
    <w:rsid w:val="002268DC"/>
    <w:rsid w:val="00233FD2"/>
    <w:rsid w:val="00236BEA"/>
    <w:rsid w:val="00257868"/>
    <w:rsid w:val="00260AF4"/>
    <w:rsid w:val="00272DBF"/>
    <w:rsid w:val="0027767F"/>
    <w:rsid w:val="00282123"/>
    <w:rsid w:val="00290DDC"/>
    <w:rsid w:val="002951E4"/>
    <w:rsid w:val="0029533A"/>
    <w:rsid w:val="002A1E49"/>
    <w:rsid w:val="002A4644"/>
    <w:rsid w:val="002D329F"/>
    <w:rsid w:val="002D39F8"/>
    <w:rsid w:val="002D71DB"/>
    <w:rsid w:val="002E04BD"/>
    <w:rsid w:val="002F2644"/>
    <w:rsid w:val="002F7943"/>
    <w:rsid w:val="0030001D"/>
    <w:rsid w:val="00305B36"/>
    <w:rsid w:val="00305C7D"/>
    <w:rsid w:val="0030656F"/>
    <w:rsid w:val="003122E1"/>
    <w:rsid w:val="00317B2A"/>
    <w:rsid w:val="003220ED"/>
    <w:rsid w:val="0033343C"/>
    <w:rsid w:val="00335F28"/>
    <w:rsid w:val="0034112E"/>
    <w:rsid w:val="003437E3"/>
    <w:rsid w:val="00346CBC"/>
    <w:rsid w:val="003472DB"/>
    <w:rsid w:val="0035066D"/>
    <w:rsid w:val="003540D3"/>
    <w:rsid w:val="00360406"/>
    <w:rsid w:val="003604B8"/>
    <w:rsid w:val="00371190"/>
    <w:rsid w:val="00374CAE"/>
    <w:rsid w:val="00382C52"/>
    <w:rsid w:val="00385348"/>
    <w:rsid w:val="00387708"/>
    <w:rsid w:val="0039342F"/>
    <w:rsid w:val="003955B6"/>
    <w:rsid w:val="003B5267"/>
    <w:rsid w:val="003C0CD6"/>
    <w:rsid w:val="003C1E89"/>
    <w:rsid w:val="003C6220"/>
    <w:rsid w:val="003C6B5C"/>
    <w:rsid w:val="003D05A4"/>
    <w:rsid w:val="003D7997"/>
    <w:rsid w:val="003E31F4"/>
    <w:rsid w:val="003E3447"/>
    <w:rsid w:val="003E6B15"/>
    <w:rsid w:val="003F4CF2"/>
    <w:rsid w:val="004001BA"/>
    <w:rsid w:val="00405AFE"/>
    <w:rsid w:val="00410121"/>
    <w:rsid w:val="00412422"/>
    <w:rsid w:val="00413DD1"/>
    <w:rsid w:val="0041792A"/>
    <w:rsid w:val="004213E9"/>
    <w:rsid w:val="00430889"/>
    <w:rsid w:val="00434C8A"/>
    <w:rsid w:val="00441498"/>
    <w:rsid w:val="00441B25"/>
    <w:rsid w:val="00453558"/>
    <w:rsid w:val="00463C96"/>
    <w:rsid w:val="004660F5"/>
    <w:rsid w:val="004710D5"/>
    <w:rsid w:val="0047297B"/>
    <w:rsid w:val="004768B7"/>
    <w:rsid w:val="00480705"/>
    <w:rsid w:val="00485E5A"/>
    <w:rsid w:val="0049171F"/>
    <w:rsid w:val="00493B1C"/>
    <w:rsid w:val="0049455A"/>
    <w:rsid w:val="00496E53"/>
    <w:rsid w:val="004A4CA6"/>
    <w:rsid w:val="004B654F"/>
    <w:rsid w:val="004C4C07"/>
    <w:rsid w:val="004E0BC4"/>
    <w:rsid w:val="004F1C16"/>
    <w:rsid w:val="004F5E93"/>
    <w:rsid w:val="00504B5B"/>
    <w:rsid w:val="005118CC"/>
    <w:rsid w:val="00515D4E"/>
    <w:rsid w:val="00522171"/>
    <w:rsid w:val="00525F1A"/>
    <w:rsid w:val="00540670"/>
    <w:rsid w:val="005509C8"/>
    <w:rsid w:val="00553454"/>
    <w:rsid w:val="005564F5"/>
    <w:rsid w:val="005721FA"/>
    <w:rsid w:val="005752C6"/>
    <w:rsid w:val="00577207"/>
    <w:rsid w:val="0058758D"/>
    <w:rsid w:val="00590CEA"/>
    <w:rsid w:val="0059379A"/>
    <w:rsid w:val="00596564"/>
    <w:rsid w:val="005969DB"/>
    <w:rsid w:val="005A5D6B"/>
    <w:rsid w:val="005B0B23"/>
    <w:rsid w:val="005B0B9B"/>
    <w:rsid w:val="005B166D"/>
    <w:rsid w:val="005B397C"/>
    <w:rsid w:val="005B4AF9"/>
    <w:rsid w:val="005B5F71"/>
    <w:rsid w:val="005B7074"/>
    <w:rsid w:val="005C02F8"/>
    <w:rsid w:val="005C0BF2"/>
    <w:rsid w:val="005C1E95"/>
    <w:rsid w:val="005C3B7A"/>
    <w:rsid w:val="005C77C6"/>
    <w:rsid w:val="005D049C"/>
    <w:rsid w:val="005D0684"/>
    <w:rsid w:val="005D24AE"/>
    <w:rsid w:val="005D35EF"/>
    <w:rsid w:val="005D5B48"/>
    <w:rsid w:val="005E53BF"/>
    <w:rsid w:val="005E6693"/>
    <w:rsid w:val="0060258B"/>
    <w:rsid w:val="00604703"/>
    <w:rsid w:val="00607DA2"/>
    <w:rsid w:val="006152AA"/>
    <w:rsid w:val="0062141F"/>
    <w:rsid w:val="00626E1F"/>
    <w:rsid w:val="00631484"/>
    <w:rsid w:val="00635A82"/>
    <w:rsid w:val="00637B29"/>
    <w:rsid w:val="00644B0B"/>
    <w:rsid w:val="00647954"/>
    <w:rsid w:val="00650FBE"/>
    <w:rsid w:val="00661BF9"/>
    <w:rsid w:val="006636B2"/>
    <w:rsid w:val="00684AF6"/>
    <w:rsid w:val="00690C99"/>
    <w:rsid w:val="0069571A"/>
    <w:rsid w:val="00696868"/>
    <w:rsid w:val="00697A26"/>
    <w:rsid w:val="006A100B"/>
    <w:rsid w:val="006A1D25"/>
    <w:rsid w:val="006B07C4"/>
    <w:rsid w:val="006B3C9B"/>
    <w:rsid w:val="006B6189"/>
    <w:rsid w:val="006B674D"/>
    <w:rsid w:val="006B6C11"/>
    <w:rsid w:val="006C2146"/>
    <w:rsid w:val="006C7D28"/>
    <w:rsid w:val="006D5F04"/>
    <w:rsid w:val="006D7B82"/>
    <w:rsid w:val="006E6F36"/>
    <w:rsid w:val="006F55B8"/>
    <w:rsid w:val="00701669"/>
    <w:rsid w:val="007043C1"/>
    <w:rsid w:val="00723C3E"/>
    <w:rsid w:val="00732B56"/>
    <w:rsid w:val="00732EDE"/>
    <w:rsid w:val="00743629"/>
    <w:rsid w:val="00754377"/>
    <w:rsid w:val="00755EE1"/>
    <w:rsid w:val="00757221"/>
    <w:rsid w:val="00761468"/>
    <w:rsid w:val="0077561A"/>
    <w:rsid w:val="00777545"/>
    <w:rsid w:val="00792DDE"/>
    <w:rsid w:val="00795168"/>
    <w:rsid w:val="007A3F83"/>
    <w:rsid w:val="007C3CDD"/>
    <w:rsid w:val="007C478F"/>
    <w:rsid w:val="007D0643"/>
    <w:rsid w:val="007D144D"/>
    <w:rsid w:val="007F5507"/>
    <w:rsid w:val="00801EF8"/>
    <w:rsid w:val="0080618C"/>
    <w:rsid w:val="00813415"/>
    <w:rsid w:val="00832BF1"/>
    <w:rsid w:val="008345DB"/>
    <w:rsid w:val="00847D18"/>
    <w:rsid w:val="008665C7"/>
    <w:rsid w:val="00870C5B"/>
    <w:rsid w:val="00884B3A"/>
    <w:rsid w:val="00885D63"/>
    <w:rsid w:val="00894984"/>
    <w:rsid w:val="00894D9D"/>
    <w:rsid w:val="0089507D"/>
    <w:rsid w:val="008A1015"/>
    <w:rsid w:val="008B071B"/>
    <w:rsid w:val="008B3A3D"/>
    <w:rsid w:val="008B517D"/>
    <w:rsid w:val="008B7BD1"/>
    <w:rsid w:val="008D0CAF"/>
    <w:rsid w:val="008D4674"/>
    <w:rsid w:val="008E0E2A"/>
    <w:rsid w:val="008E1BB1"/>
    <w:rsid w:val="008E3F00"/>
    <w:rsid w:val="008E4CAE"/>
    <w:rsid w:val="008E5BA9"/>
    <w:rsid w:val="008E6970"/>
    <w:rsid w:val="008E7B42"/>
    <w:rsid w:val="008F0BC8"/>
    <w:rsid w:val="008F0DEE"/>
    <w:rsid w:val="008F1BDB"/>
    <w:rsid w:val="008F1DB2"/>
    <w:rsid w:val="00905FC0"/>
    <w:rsid w:val="00910CA1"/>
    <w:rsid w:val="009122F3"/>
    <w:rsid w:val="00912F24"/>
    <w:rsid w:val="0091726B"/>
    <w:rsid w:val="00934413"/>
    <w:rsid w:val="00940330"/>
    <w:rsid w:val="00944492"/>
    <w:rsid w:val="0094633E"/>
    <w:rsid w:val="00953D88"/>
    <w:rsid w:val="00955486"/>
    <w:rsid w:val="009643E6"/>
    <w:rsid w:val="0097662B"/>
    <w:rsid w:val="0098486F"/>
    <w:rsid w:val="009852BD"/>
    <w:rsid w:val="0099137D"/>
    <w:rsid w:val="009934F1"/>
    <w:rsid w:val="00997799"/>
    <w:rsid w:val="009A4481"/>
    <w:rsid w:val="009A5046"/>
    <w:rsid w:val="009B3ADF"/>
    <w:rsid w:val="009B5B96"/>
    <w:rsid w:val="009D3FFB"/>
    <w:rsid w:val="009D7010"/>
    <w:rsid w:val="009F2D70"/>
    <w:rsid w:val="009F4653"/>
    <w:rsid w:val="00A02F46"/>
    <w:rsid w:val="00A052B4"/>
    <w:rsid w:val="00A05AC8"/>
    <w:rsid w:val="00A10C34"/>
    <w:rsid w:val="00A12B48"/>
    <w:rsid w:val="00A16BA4"/>
    <w:rsid w:val="00A20E68"/>
    <w:rsid w:val="00A23FA0"/>
    <w:rsid w:val="00A255C5"/>
    <w:rsid w:val="00A26472"/>
    <w:rsid w:val="00A31E3A"/>
    <w:rsid w:val="00A53927"/>
    <w:rsid w:val="00A555F4"/>
    <w:rsid w:val="00A65FE8"/>
    <w:rsid w:val="00A7009B"/>
    <w:rsid w:val="00A74414"/>
    <w:rsid w:val="00A76FE8"/>
    <w:rsid w:val="00A86F76"/>
    <w:rsid w:val="00AA605C"/>
    <w:rsid w:val="00AB0D53"/>
    <w:rsid w:val="00AB0EAD"/>
    <w:rsid w:val="00AB16A8"/>
    <w:rsid w:val="00AB3CA2"/>
    <w:rsid w:val="00AC14E0"/>
    <w:rsid w:val="00AC389F"/>
    <w:rsid w:val="00AD1AE5"/>
    <w:rsid w:val="00AE1726"/>
    <w:rsid w:val="00AE34A3"/>
    <w:rsid w:val="00AE50A2"/>
    <w:rsid w:val="00AE7059"/>
    <w:rsid w:val="00AF1F24"/>
    <w:rsid w:val="00AF5974"/>
    <w:rsid w:val="00AF6E4D"/>
    <w:rsid w:val="00B01137"/>
    <w:rsid w:val="00B064F3"/>
    <w:rsid w:val="00B105D3"/>
    <w:rsid w:val="00B12011"/>
    <w:rsid w:val="00B144DF"/>
    <w:rsid w:val="00B14A5C"/>
    <w:rsid w:val="00B16588"/>
    <w:rsid w:val="00B21129"/>
    <w:rsid w:val="00B24E77"/>
    <w:rsid w:val="00B32C7A"/>
    <w:rsid w:val="00B33313"/>
    <w:rsid w:val="00B33A4F"/>
    <w:rsid w:val="00B419C4"/>
    <w:rsid w:val="00B46614"/>
    <w:rsid w:val="00B5131A"/>
    <w:rsid w:val="00B51DF1"/>
    <w:rsid w:val="00B54A2E"/>
    <w:rsid w:val="00B64344"/>
    <w:rsid w:val="00B721BB"/>
    <w:rsid w:val="00B72B40"/>
    <w:rsid w:val="00B75E3F"/>
    <w:rsid w:val="00B832E7"/>
    <w:rsid w:val="00B87233"/>
    <w:rsid w:val="00B904F6"/>
    <w:rsid w:val="00B96CA5"/>
    <w:rsid w:val="00BA246A"/>
    <w:rsid w:val="00BB0EAA"/>
    <w:rsid w:val="00BB6171"/>
    <w:rsid w:val="00BC0DEC"/>
    <w:rsid w:val="00BC4A60"/>
    <w:rsid w:val="00BC554E"/>
    <w:rsid w:val="00BC7406"/>
    <w:rsid w:val="00BD1192"/>
    <w:rsid w:val="00BD2D9F"/>
    <w:rsid w:val="00BD61B1"/>
    <w:rsid w:val="00BD7D70"/>
    <w:rsid w:val="00BE2582"/>
    <w:rsid w:val="00BE73F4"/>
    <w:rsid w:val="00BF3F2B"/>
    <w:rsid w:val="00BF5109"/>
    <w:rsid w:val="00C00ED0"/>
    <w:rsid w:val="00C04AD7"/>
    <w:rsid w:val="00C101B1"/>
    <w:rsid w:val="00C10C71"/>
    <w:rsid w:val="00C11146"/>
    <w:rsid w:val="00C1127F"/>
    <w:rsid w:val="00C207D1"/>
    <w:rsid w:val="00C2135A"/>
    <w:rsid w:val="00C27F42"/>
    <w:rsid w:val="00C440D7"/>
    <w:rsid w:val="00C45F7E"/>
    <w:rsid w:val="00C472D9"/>
    <w:rsid w:val="00C60E33"/>
    <w:rsid w:val="00C711F5"/>
    <w:rsid w:val="00C720EE"/>
    <w:rsid w:val="00C734E7"/>
    <w:rsid w:val="00C760E5"/>
    <w:rsid w:val="00C7611A"/>
    <w:rsid w:val="00C81C2C"/>
    <w:rsid w:val="00C836B8"/>
    <w:rsid w:val="00C91D84"/>
    <w:rsid w:val="00C94A9D"/>
    <w:rsid w:val="00CB319C"/>
    <w:rsid w:val="00CB5627"/>
    <w:rsid w:val="00CE2D02"/>
    <w:rsid w:val="00CE7925"/>
    <w:rsid w:val="00CF2FB7"/>
    <w:rsid w:val="00CF4667"/>
    <w:rsid w:val="00D00DDB"/>
    <w:rsid w:val="00D142C7"/>
    <w:rsid w:val="00D32E6B"/>
    <w:rsid w:val="00D40DCB"/>
    <w:rsid w:val="00D47A2A"/>
    <w:rsid w:val="00D5390F"/>
    <w:rsid w:val="00D56BA9"/>
    <w:rsid w:val="00D575F7"/>
    <w:rsid w:val="00D6129B"/>
    <w:rsid w:val="00D6549F"/>
    <w:rsid w:val="00D7151B"/>
    <w:rsid w:val="00D757D8"/>
    <w:rsid w:val="00D87508"/>
    <w:rsid w:val="00D924FD"/>
    <w:rsid w:val="00D95FCA"/>
    <w:rsid w:val="00DA07FA"/>
    <w:rsid w:val="00DA4226"/>
    <w:rsid w:val="00DA6C0A"/>
    <w:rsid w:val="00DB2B49"/>
    <w:rsid w:val="00DC000A"/>
    <w:rsid w:val="00DC6417"/>
    <w:rsid w:val="00DD0793"/>
    <w:rsid w:val="00DD7CB2"/>
    <w:rsid w:val="00DE1E8A"/>
    <w:rsid w:val="00DE3ADB"/>
    <w:rsid w:val="00DE4347"/>
    <w:rsid w:val="00DE463B"/>
    <w:rsid w:val="00DE51D5"/>
    <w:rsid w:val="00DF1167"/>
    <w:rsid w:val="00DF315A"/>
    <w:rsid w:val="00E035C8"/>
    <w:rsid w:val="00E0644D"/>
    <w:rsid w:val="00E06BA9"/>
    <w:rsid w:val="00E12AAF"/>
    <w:rsid w:val="00E12BE0"/>
    <w:rsid w:val="00E12ECA"/>
    <w:rsid w:val="00E17E36"/>
    <w:rsid w:val="00E2067E"/>
    <w:rsid w:val="00E30AFB"/>
    <w:rsid w:val="00E3570A"/>
    <w:rsid w:val="00E3632B"/>
    <w:rsid w:val="00E47DB6"/>
    <w:rsid w:val="00E56024"/>
    <w:rsid w:val="00E5755D"/>
    <w:rsid w:val="00E643D1"/>
    <w:rsid w:val="00E73275"/>
    <w:rsid w:val="00E74E62"/>
    <w:rsid w:val="00E90530"/>
    <w:rsid w:val="00EB7197"/>
    <w:rsid w:val="00EB7229"/>
    <w:rsid w:val="00EC0DDA"/>
    <w:rsid w:val="00EC1A6A"/>
    <w:rsid w:val="00ED14F4"/>
    <w:rsid w:val="00ED3311"/>
    <w:rsid w:val="00ED51EE"/>
    <w:rsid w:val="00ED5906"/>
    <w:rsid w:val="00EE4B42"/>
    <w:rsid w:val="00EF5DC7"/>
    <w:rsid w:val="00F1334E"/>
    <w:rsid w:val="00F2167B"/>
    <w:rsid w:val="00F250CB"/>
    <w:rsid w:val="00F257F7"/>
    <w:rsid w:val="00F26EAA"/>
    <w:rsid w:val="00F30137"/>
    <w:rsid w:val="00F330EA"/>
    <w:rsid w:val="00F3324C"/>
    <w:rsid w:val="00F33F10"/>
    <w:rsid w:val="00F34C25"/>
    <w:rsid w:val="00F5185A"/>
    <w:rsid w:val="00F54458"/>
    <w:rsid w:val="00F70E04"/>
    <w:rsid w:val="00F716BC"/>
    <w:rsid w:val="00F7564D"/>
    <w:rsid w:val="00F77098"/>
    <w:rsid w:val="00F80247"/>
    <w:rsid w:val="00F81322"/>
    <w:rsid w:val="00F8250C"/>
    <w:rsid w:val="00F8627F"/>
    <w:rsid w:val="00F968A1"/>
    <w:rsid w:val="00FA5B88"/>
    <w:rsid w:val="00FB0B79"/>
    <w:rsid w:val="00FC3DCD"/>
    <w:rsid w:val="00FD22C1"/>
    <w:rsid w:val="00FE03AC"/>
    <w:rsid w:val="00FE5E1E"/>
    <w:rsid w:val="00FF1B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B375"/>
  <w15:docId w15:val="{C9FA0B19-3B19-4706-89B7-BE16533C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lang w:val="de-DE"/>
    </w:rPr>
  </w:style>
  <w:style w:type="paragraph" w:styleId="berschrift1">
    <w:name w:val="heading 1"/>
    <w:basedOn w:val="Standard"/>
    <w:next w:val="Standard"/>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35066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5066D"/>
  </w:style>
  <w:style w:type="paragraph" w:styleId="Fuzeile">
    <w:name w:val="footer"/>
    <w:basedOn w:val="Standard"/>
    <w:link w:val="FuzeileZchn"/>
    <w:uiPriority w:val="99"/>
    <w:unhideWhenUsed/>
    <w:rsid w:val="0035066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5066D"/>
  </w:style>
  <w:style w:type="paragraph" w:styleId="StandardWeb">
    <w:name w:val="Normal (Web)"/>
    <w:basedOn w:val="Standard"/>
    <w:uiPriority w:val="99"/>
    <w:semiHidden/>
    <w:unhideWhenUsed/>
    <w:rsid w:val="00B46614"/>
    <w:pPr>
      <w:spacing w:before="100" w:beforeAutospacing="1" w:after="100" w:afterAutospacing="1" w:line="240" w:lineRule="auto"/>
    </w:pPr>
    <w:rPr>
      <w:rFonts w:ascii="Times New Roman" w:eastAsia="Times New Roman" w:hAnsi="Times New Roman" w:cs="Times New Roman"/>
      <w:sz w:val="24"/>
      <w:szCs w:val="24"/>
    </w:rPr>
  </w:style>
  <w:style w:type="paragraph" w:styleId="Funotentext">
    <w:name w:val="footnote text"/>
    <w:basedOn w:val="Standard"/>
    <w:link w:val="FunotentextZchn"/>
    <w:uiPriority w:val="99"/>
    <w:semiHidden/>
    <w:unhideWhenUsed/>
    <w:rsid w:val="00BF51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F5109"/>
    <w:rPr>
      <w:sz w:val="20"/>
      <w:szCs w:val="20"/>
    </w:rPr>
  </w:style>
  <w:style w:type="character" w:styleId="Funotenzeichen">
    <w:name w:val="footnote reference"/>
    <w:basedOn w:val="Absatz-Standardschriftart"/>
    <w:uiPriority w:val="99"/>
    <w:semiHidden/>
    <w:unhideWhenUsed/>
    <w:rsid w:val="00BF5109"/>
    <w:rPr>
      <w:vertAlign w:val="superscript"/>
    </w:rPr>
  </w:style>
  <w:style w:type="paragraph" w:styleId="Sprechblasentext">
    <w:name w:val="Balloon Text"/>
    <w:basedOn w:val="Standard"/>
    <w:link w:val="SprechblasentextZchn"/>
    <w:uiPriority w:val="99"/>
    <w:semiHidden/>
    <w:unhideWhenUsed/>
    <w:rsid w:val="00BF51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5109"/>
    <w:rPr>
      <w:rFonts w:ascii="Segoe UI" w:hAnsi="Segoe UI" w:cs="Segoe UI"/>
      <w:sz w:val="18"/>
      <w:szCs w:val="18"/>
    </w:rPr>
  </w:style>
  <w:style w:type="character" w:styleId="Hyperlink">
    <w:name w:val="Hyperlink"/>
    <w:basedOn w:val="Absatz-Standardschriftart"/>
    <w:uiPriority w:val="99"/>
    <w:unhideWhenUsed/>
    <w:rsid w:val="00BD61B1"/>
    <w:rPr>
      <w:color w:val="0000FF"/>
      <w:u w:val="single"/>
    </w:rPr>
  </w:style>
  <w:style w:type="character" w:customStyle="1" w:styleId="NichtaufgelsteErwhnung1">
    <w:name w:val="Nicht aufgelöste Erwähnung1"/>
    <w:basedOn w:val="Absatz-Standardschriftart"/>
    <w:uiPriority w:val="99"/>
    <w:semiHidden/>
    <w:unhideWhenUsed/>
    <w:rsid w:val="008E4CAE"/>
    <w:rPr>
      <w:color w:val="605E5C"/>
      <w:shd w:val="clear" w:color="auto" w:fill="E1DFDD"/>
    </w:rPr>
  </w:style>
  <w:style w:type="paragraph" w:styleId="Listenabsatz">
    <w:name w:val="List Paragraph"/>
    <w:basedOn w:val="Standard"/>
    <w:uiPriority w:val="1"/>
    <w:qFormat/>
    <w:rsid w:val="008E4CAE"/>
    <w:pPr>
      <w:ind w:left="720"/>
      <w:contextualSpacing/>
    </w:pPr>
  </w:style>
  <w:style w:type="character" w:styleId="Kommentarzeichen">
    <w:name w:val="annotation reference"/>
    <w:basedOn w:val="Absatz-Standardschriftart"/>
    <w:uiPriority w:val="99"/>
    <w:semiHidden/>
    <w:unhideWhenUsed/>
    <w:rsid w:val="005A5D6B"/>
    <w:rPr>
      <w:sz w:val="16"/>
      <w:szCs w:val="16"/>
    </w:rPr>
  </w:style>
  <w:style w:type="paragraph" w:styleId="Kommentartext">
    <w:name w:val="annotation text"/>
    <w:basedOn w:val="Standard"/>
    <w:link w:val="KommentartextZchn"/>
    <w:uiPriority w:val="99"/>
    <w:unhideWhenUsed/>
    <w:rsid w:val="005A5D6B"/>
    <w:pPr>
      <w:spacing w:line="240" w:lineRule="auto"/>
    </w:pPr>
    <w:rPr>
      <w:sz w:val="20"/>
      <w:szCs w:val="20"/>
    </w:rPr>
  </w:style>
  <w:style w:type="character" w:customStyle="1" w:styleId="KommentartextZchn">
    <w:name w:val="Kommentartext Zchn"/>
    <w:basedOn w:val="Absatz-Standardschriftart"/>
    <w:link w:val="Kommentartext"/>
    <w:uiPriority w:val="99"/>
    <w:rsid w:val="005A5D6B"/>
    <w:rPr>
      <w:sz w:val="20"/>
      <w:szCs w:val="20"/>
    </w:rPr>
  </w:style>
  <w:style w:type="paragraph" w:styleId="Kommentarthema">
    <w:name w:val="annotation subject"/>
    <w:basedOn w:val="Kommentartext"/>
    <w:next w:val="Kommentartext"/>
    <w:link w:val="KommentarthemaZchn"/>
    <w:uiPriority w:val="99"/>
    <w:semiHidden/>
    <w:unhideWhenUsed/>
    <w:rsid w:val="005A5D6B"/>
    <w:rPr>
      <w:b/>
      <w:bCs/>
    </w:rPr>
  </w:style>
  <w:style w:type="character" w:customStyle="1" w:styleId="KommentarthemaZchn">
    <w:name w:val="Kommentarthema Zchn"/>
    <w:basedOn w:val="KommentartextZchn"/>
    <w:link w:val="Kommentarthema"/>
    <w:uiPriority w:val="99"/>
    <w:semiHidden/>
    <w:rsid w:val="005A5D6B"/>
    <w:rPr>
      <w:b/>
      <w:bCs/>
      <w:sz w:val="20"/>
      <w:szCs w:val="20"/>
    </w:rPr>
  </w:style>
  <w:style w:type="paragraph" w:styleId="berarbeitung">
    <w:name w:val="Revision"/>
    <w:hidden/>
    <w:uiPriority w:val="99"/>
    <w:semiHidden/>
    <w:rsid w:val="008E5BA9"/>
    <w:pPr>
      <w:spacing w:after="0" w:line="240" w:lineRule="auto"/>
    </w:pPr>
  </w:style>
  <w:style w:type="character" w:customStyle="1" w:styleId="NichtaufgelsteErwhnung2">
    <w:name w:val="Nicht aufgelöste Erwähnung2"/>
    <w:basedOn w:val="Absatz-Standardschriftart"/>
    <w:uiPriority w:val="99"/>
    <w:semiHidden/>
    <w:unhideWhenUsed/>
    <w:rsid w:val="00631484"/>
    <w:rPr>
      <w:color w:val="605E5C"/>
      <w:shd w:val="clear" w:color="auto" w:fill="E1DFDD"/>
    </w:rPr>
  </w:style>
  <w:style w:type="paragraph" w:customStyle="1" w:styleId="Default">
    <w:name w:val="Default"/>
    <w:rsid w:val="00912F24"/>
    <w:pPr>
      <w:autoSpaceDE w:val="0"/>
      <w:autoSpaceDN w:val="0"/>
      <w:adjustRightInd w:val="0"/>
      <w:spacing w:after="0" w:line="240" w:lineRule="auto"/>
    </w:pPr>
    <w:rPr>
      <w:color w:val="000000"/>
      <w:sz w:val="24"/>
      <w:szCs w:val="24"/>
    </w:rPr>
  </w:style>
  <w:style w:type="character" w:styleId="NichtaufgelsteErwhnung">
    <w:name w:val="Unresolved Mention"/>
    <w:basedOn w:val="Absatz-Standardschriftart"/>
    <w:uiPriority w:val="99"/>
    <w:semiHidden/>
    <w:unhideWhenUsed/>
    <w:rsid w:val="00E3632B"/>
    <w:rPr>
      <w:color w:val="605E5C"/>
      <w:shd w:val="clear" w:color="auto" w:fill="E1DFDD"/>
    </w:rPr>
  </w:style>
  <w:style w:type="character" w:styleId="BesuchterLink">
    <w:name w:val="FollowedHyperlink"/>
    <w:basedOn w:val="Absatz-Standardschriftart"/>
    <w:uiPriority w:val="99"/>
    <w:semiHidden/>
    <w:unhideWhenUsed/>
    <w:rsid w:val="00E90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641">
      <w:bodyDiv w:val="1"/>
      <w:marLeft w:val="0"/>
      <w:marRight w:val="0"/>
      <w:marTop w:val="0"/>
      <w:marBottom w:val="0"/>
      <w:divBdr>
        <w:top w:val="none" w:sz="0" w:space="0" w:color="auto"/>
        <w:left w:val="none" w:sz="0" w:space="0" w:color="auto"/>
        <w:bottom w:val="none" w:sz="0" w:space="0" w:color="auto"/>
        <w:right w:val="none" w:sz="0" w:space="0" w:color="auto"/>
      </w:divBdr>
    </w:div>
    <w:div w:id="239873993">
      <w:bodyDiv w:val="1"/>
      <w:marLeft w:val="0"/>
      <w:marRight w:val="0"/>
      <w:marTop w:val="0"/>
      <w:marBottom w:val="0"/>
      <w:divBdr>
        <w:top w:val="none" w:sz="0" w:space="0" w:color="auto"/>
        <w:left w:val="none" w:sz="0" w:space="0" w:color="auto"/>
        <w:bottom w:val="none" w:sz="0" w:space="0" w:color="auto"/>
        <w:right w:val="none" w:sz="0" w:space="0" w:color="auto"/>
      </w:divBdr>
    </w:div>
    <w:div w:id="1791045230">
      <w:bodyDiv w:val="1"/>
      <w:marLeft w:val="0"/>
      <w:marRight w:val="0"/>
      <w:marTop w:val="0"/>
      <w:marBottom w:val="0"/>
      <w:divBdr>
        <w:top w:val="none" w:sz="0" w:space="0" w:color="auto"/>
        <w:left w:val="none" w:sz="0" w:space="0" w:color="auto"/>
        <w:bottom w:val="none" w:sz="0" w:space="0" w:color="auto"/>
        <w:right w:val="none" w:sz="0" w:space="0" w:color="auto"/>
      </w:divBdr>
    </w:div>
    <w:div w:id="1972394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guardpow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ggsandstratt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nguardpower.com/emea/en_gb/partners/case-studies/b-mac-case-study.html"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3D43D31F69C4490E681E7E57BAB85" ma:contentTypeVersion="10" ma:contentTypeDescription="Create a new document." ma:contentTypeScope="" ma:versionID="ece370313495eb3bcd6a1ef121fb36d0">
  <xsd:schema xmlns:xsd="http://www.w3.org/2001/XMLSchema" xmlns:xs="http://www.w3.org/2001/XMLSchema" xmlns:p="http://schemas.microsoft.com/office/2006/metadata/properties" xmlns:ns3="b24417c3-0ef5-491f-bcba-43d30e61f741" targetNamespace="http://schemas.microsoft.com/office/2006/metadata/properties" ma:root="true" ma:fieldsID="a8b59d8a806e20dab2826a88400e9750" ns3:_="">
    <xsd:import namespace="b24417c3-0ef5-491f-bcba-43d30e61f7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417c3-0ef5-491f-bcba-43d30e61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B585C-722F-4149-9552-BA57B14858F5}">
  <ds:schemaRefs>
    <ds:schemaRef ds:uri="http://schemas.microsoft.com/sharepoint/v3/contenttype/forms"/>
  </ds:schemaRefs>
</ds:datastoreItem>
</file>

<file path=customXml/itemProps2.xml><?xml version="1.0" encoding="utf-8"?>
<ds:datastoreItem xmlns:ds="http://schemas.openxmlformats.org/officeDocument/2006/customXml" ds:itemID="{01FA383E-D3DD-4992-BA67-9549EB8E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417c3-0ef5-491f-bcba-43d30e61f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CFC49-6866-410D-B8B3-60C9829893AA}">
  <ds:schemaRefs>
    <ds:schemaRef ds:uri="http://schemas.openxmlformats.org/officeDocument/2006/bibliography"/>
  </ds:schemaRefs>
</ds:datastoreItem>
</file>

<file path=customXml/itemProps4.xml><?xml version="1.0" encoding="utf-8"?>
<ds:datastoreItem xmlns:ds="http://schemas.openxmlformats.org/officeDocument/2006/customXml" ds:itemID="{CC38FF40-AEAC-4207-9C32-B3FA451616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1038</Words>
  <Characters>6545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Briggs &amp; Stratton</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Vagnini, Lauren</dc:creator>
  <cp:lastModifiedBy>Kay Müller</cp:lastModifiedBy>
  <cp:revision>6</cp:revision>
  <cp:lastPrinted>2020-09-21T00:30:00Z</cp:lastPrinted>
  <dcterms:created xsi:type="dcterms:W3CDTF">2026-02-05T15:04:00Z</dcterms:created>
  <dcterms:modified xsi:type="dcterms:W3CDTF">2026-03-02T16:31:00Z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0x0101002E93D43D31F69C4490E681E7E57BAB85</vt:lpwstr>
  </property>
</Properties>
</file>