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556E2" w14:textId="77777777" w:rsidR="0069035D" w:rsidRPr="00D76EF0" w:rsidRDefault="0034413F" w:rsidP="00D76EF0">
      <w:pPr>
        <w:spacing w:line="360" w:lineRule="auto"/>
        <w:rPr>
          <w:sz w:val="22"/>
          <w:szCs w:val="22"/>
        </w:rPr>
      </w:pPr>
      <w:r w:rsidRPr="00D76EF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B45BE63" wp14:editId="6DA5CCA8">
                <wp:simplePos x="0" y="0"/>
                <wp:positionH relativeFrom="column">
                  <wp:posOffset>-87630</wp:posOffset>
                </wp:positionH>
                <wp:positionV relativeFrom="paragraph">
                  <wp:posOffset>-811530</wp:posOffset>
                </wp:positionV>
                <wp:extent cx="4959350" cy="208534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9350" cy="2085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2B2656" w14:textId="77777777" w:rsidR="0069035D" w:rsidRDefault="0069035D">
                            <w:pPr>
                              <w:pStyle w:val="berschrift1"/>
                              <w:rPr>
                                <w:rFonts w:ascii="Arial" w:hAnsi="Arial"/>
                                <w:b/>
                                <w:sz w:val="6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64"/>
                              </w:rPr>
                              <w:t>PRESSE</w:t>
                            </w:r>
                            <w:r w:rsidR="00E77525">
                              <w:rPr>
                                <w:rFonts w:ascii="Arial" w:hAnsi="Arial"/>
                                <w:b/>
                                <w:sz w:val="64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sz w:val="64"/>
                              </w:rPr>
                              <w:t>INFORMATION</w:t>
                            </w:r>
                          </w:p>
                          <w:p w14:paraId="156A9F51" w14:textId="77777777" w:rsidR="00E77525" w:rsidRDefault="00E77525" w:rsidP="00DD5154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</w:p>
                          <w:p w14:paraId="366E9362" w14:textId="77777777" w:rsidR="00DD5154" w:rsidRDefault="00E77525" w:rsidP="00DD5154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 w:rsidR="00DD5154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 w:rsidR="00DD5154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  <w:t>Redaktion:</w:t>
                            </w:r>
                          </w:p>
                          <w:p w14:paraId="4B18EFD7" w14:textId="77777777" w:rsidR="00E77525" w:rsidRDefault="00E77525" w:rsidP="00DD5154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 w:rsidRPr="00E77525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STAHLWILLE</w:t>
                            </w:r>
                            <w:r w:rsidRPr="00E77525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  <w:t>Pressebüro Tschorn &amp; Partner</w:t>
                            </w:r>
                          </w:p>
                          <w:p w14:paraId="16B5F1C3" w14:textId="77777777" w:rsidR="00DD5154" w:rsidRPr="00D76EF0" w:rsidRDefault="00E77525" w:rsidP="00DD5154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b/>
                                <w:sz w:val="18"/>
                                <w:lang w:val="en-GB"/>
                              </w:rPr>
                            </w:pPr>
                            <w:r w:rsidRPr="00D76EF0">
                              <w:rPr>
                                <w:rFonts w:ascii="Arial" w:hAnsi="Arial"/>
                                <w:b/>
                                <w:sz w:val="18"/>
                                <w:lang w:val="en-GB"/>
                              </w:rPr>
                              <w:t>Eduard Wille GmbH &amp; Co. KG</w:t>
                            </w:r>
                            <w:r w:rsidRPr="00D76EF0">
                              <w:rPr>
                                <w:rFonts w:ascii="Arial" w:hAnsi="Arial"/>
                                <w:b/>
                                <w:sz w:val="18"/>
                                <w:lang w:val="en-GB"/>
                              </w:rPr>
                              <w:tab/>
                            </w:r>
                            <w:r w:rsidR="00DD5154" w:rsidRPr="00D76EF0">
                              <w:rPr>
                                <w:rFonts w:ascii="Arial" w:hAnsi="Arial"/>
                                <w:b/>
                                <w:sz w:val="18"/>
                                <w:lang w:val="en-GB"/>
                              </w:rPr>
                              <w:tab/>
                            </w:r>
                            <w:r w:rsidRPr="00D76EF0">
                              <w:rPr>
                                <w:rFonts w:ascii="Arial" w:hAnsi="Arial"/>
                                <w:b/>
                                <w:sz w:val="18"/>
                                <w:lang w:val="en-GB"/>
                              </w:rPr>
                              <w:t>Kay-Uwe Müller</w:t>
                            </w:r>
                          </w:p>
                          <w:p w14:paraId="5D087378" w14:textId="77777777" w:rsidR="00DD5154" w:rsidRDefault="00E77525" w:rsidP="00DD5154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Lindenallee 27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 w:rsidR="00DD5154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 w:rsidR="00DD5154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 w:rsidR="00DD5154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Postfach 10 11 52</w:t>
                            </w:r>
                          </w:p>
                          <w:p w14:paraId="2842B430" w14:textId="77777777" w:rsidR="00E77525" w:rsidRDefault="00E77525" w:rsidP="00DD5154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 w:rsidRPr="00E77525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42349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 Wuppertal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 w:rsidR="00DD5154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 w:rsidR="00DD5154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  <w:t>69451 Weinheim</w:t>
                            </w:r>
                            <w:r w:rsidR="00DD5154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 w:rsidR="00DD5154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</w:p>
                          <w:p w14:paraId="22075700" w14:textId="77777777" w:rsidR="00DD5154" w:rsidRPr="00DD5154" w:rsidRDefault="00DD5154" w:rsidP="00DD5154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b/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Tel. (02</w:t>
                            </w:r>
                            <w:r w:rsidR="00E77525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02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) </w:t>
                            </w:r>
                            <w:r w:rsidR="00E77525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47910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  <w:t xml:space="preserve">Tel. </w:t>
                            </w:r>
                            <w:r w:rsidRPr="00DD5154">
                              <w:rPr>
                                <w:rFonts w:ascii="Arial" w:hAnsi="Arial"/>
                                <w:b/>
                                <w:sz w:val="18"/>
                                <w:lang w:val="fr-FR"/>
                              </w:rPr>
                              <w:t>(06201) 5 78 78</w:t>
                            </w:r>
                          </w:p>
                          <w:p w14:paraId="0EA1725F" w14:textId="77777777" w:rsidR="00DD5154" w:rsidRDefault="00DD5154" w:rsidP="00DD5154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b/>
                                <w:sz w:val="18"/>
                                <w:lang w:val="fr-FR"/>
                              </w:rPr>
                            </w:pPr>
                            <w:r w:rsidRPr="00DD5154">
                              <w:rPr>
                                <w:rFonts w:ascii="Arial" w:hAnsi="Arial"/>
                                <w:b/>
                                <w:sz w:val="18"/>
                                <w:lang w:val="fr-FR"/>
                              </w:rPr>
                              <w:t>www.</w:t>
                            </w:r>
                            <w:r w:rsidR="00E77525">
                              <w:rPr>
                                <w:rFonts w:ascii="Arial" w:hAnsi="Arial"/>
                                <w:b/>
                                <w:sz w:val="18"/>
                                <w:lang w:val="fr-FR"/>
                              </w:rPr>
                              <w:t>stahlwille.</w:t>
                            </w:r>
                            <w:r w:rsidR="00A81B38">
                              <w:rPr>
                                <w:rFonts w:ascii="Arial" w:hAnsi="Arial"/>
                                <w:b/>
                                <w:sz w:val="18"/>
                                <w:lang w:val="fr-FR"/>
                              </w:rPr>
                              <w:t>com</w:t>
                            </w:r>
                            <w:r w:rsidRPr="00DD5154">
                              <w:rPr>
                                <w:rFonts w:ascii="Arial" w:hAnsi="Arial"/>
                                <w:b/>
                                <w:sz w:val="18"/>
                                <w:lang w:val="fr-FR"/>
                              </w:rPr>
                              <w:tab/>
                            </w:r>
                            <w:r w:rsidRPr="00DD5154">
                              <w:rPr>
                                <w:rFonts w:ascii="Arial" w:hAnsi="Arial"/>
                                <w:b/>
                                <w:sz w:val="18"/>
                                <w:lang w:val="fr-FR"/>
                              </w:rPr>
                              <w:tab/>
                            </w:r>
                            <w:r w:rsidRPr="00DD5154">
                              <w:rPr>
                                <w:rFonts w:ascii="Arial" w:hAnsi="Arial"/>
                                <w:b/>
                                <w:sz w:val="18"/>
                                <w:lang w:val="fr-FR"/>
                              </w:rPr>
                              <w:tab/>
                              <w:t>www.pressebuero-tsch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  <w:lang w:val="fr-FR"/>
                              </w:rPr>
                              <w:t>orn.de</w:t>
                            </w:r>
                          </w:p>
                          <w:p w14:paraId="62AD520B" w14:textId="77777777" w:rsidR="00AA3D02" w:rsidRPr="00D50382" w:rsidRDefault="00AA3D02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45BE6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9pt;margin-top:-63.9pt;width:390.5pt;height:164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" o:allowincell="f" stroked="f">
                <v:textbox>
                  <w:txbxContent>
                    <w:p w14:paraId="5F2B2656" w14:textId="77777777" w:rsidR="0069035D" w:rsidRDefault="0069035D">
                      <w:pPr>
                        <w:pStyle w:val="berschrift1"/>
                        <w:rPr>
                          <w:rFonts w:ascii="Arial" w:hAnsi="Arial"/>
                          <w:b/>
                          <w:sz w:val="64"/>
                        </w:rPr>
                      </w:pPr>
                      <w:r>
                        <w:rPr>
                          <w:rFonts w:ascii="Arial" w:hAnsi="Arial"/>
                          <w:b/>
                          <w:sz w:val="64"/>
                        </w:rPr>
                        <w:t>PRESSE</w:t>
                      </w:r>
                      <w:r w:rsidR="00E77525">
                        <w:rPr>
                          <w:rFonts w:ascii="Arial" w:hAnsi="Arial"/>
                          <w:b/>
                          <w:sz w:val="64"/>
                        </w:rPr>
                        <w:t>-</w:t>
                      </w:r>
                      <w:r>
                        <w:rPr>
                          <w:rFonts w:ascii="Arial" w:hAnsi="Arial"/>
                          <w:b/>
                          <w:sz w:val="64"/>
                        </w:rPr>
                        <w:t>INFORMATION</w:t>
                      </w:r>
                    </w:p>
                    <w:p w14:paraId="156A9F51" w14:textId="77777777" w:rsidR="00E77525" w:rsidRDefault="00E77525" w:rsidP="00DD5154">
                      <w:pPr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b/>
                          <w:sz w:val="18"/>
                        </w:rPr>
                      </w:pPr>
                    </w:p>
                    <w:p w14:paraId="366E9362" w14:textId="77777777" w:rsidR="00DD5154" w:rsidRDefault="00E77525" w:rsidP="00DD5154">
                      <w:pPr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 w:rsidR="00DD5154"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 w:rsidR="00DD5154">
                        <w:rPr>
                          <w:rFonts w:ascii="Arial" w:hAnsi="Arial"/>
                          <w:b/>
                          <w:sz w:val="18"/>
                        </w:rPr>
                        <w:tab/>
                        <w:t>Redaktion:</w:t>
                      </w:r>
                    </w:p>
                    <w:p w14:paraId="4B18EFD7" w14:textId="77777777" w:rsidR="00E77525" w:rsidRDefault="00E77525" w:rsidP="00DD5154">
                      <w:pPr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b/>
                          <w:sz w:val="18"/>
                        </w:rPr>
                      </w:pPr>
                      <w:r w:rsidRPr="00E77525">
                        <w:rPr>
                          <w:rFonts w:ascii="Arial" w:hAnsi="Arial"/>
                          <w:b/>
                          <w:sz w:val="18"/>
                        </w:rPr>
                        <w:t>STAHLWILLE</w:t>
                      </w:r>
                      <w:r w:rsidRPr="00E77525"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  <w:t>Pressebüro Tschorn &amp; Partner</w:t>
                      </w:r>
                    </w:p>
                    <w:p w14:paraId="16B5F1C3" w14:textId="77777777" w:rsidR="00DD5154" w:rsidRPr="00D76EF0" w:rsidRDefault="00E77525" w:rsidP="00DD5154">
                      <w:pPr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b/>
                          <w:sz w:val="18"/>
                          <w:lang w:val="en-GB"/>
                        </w:rPr>
                      </w:pPr>
                      <w:r w:rsidRPr="00D76EF0">
                        <w:rPr>
                          <w:rFonts w:ascii="Arial" w:hAnsi="Arial"/>
                          <w:b/>
                          <w:sz w:val="18"/>
                          <w:lang w:val="en-GB"/>
                        </w:rPr>
                        <w:t>Eduard Wille GmbH &amp; Co. KG</w:t>
                      </w:r>
                      <w:r w:rsidRPr="00D76EF0">
                        <w:rPr>
                          <w:rFonts w:ascii="Arial" w:hAnsi="Arial"/>
                          <w:b/>
                          <w:sz w:val="18"/>
                          <w:lang w:val="en-GB"/>
                        </w:rPr>
                        <w:tab/>
                      </w:r>
                      <w:r w:rsidR="00DD5154" w:rsidRPr="00D76EF0">
                        <w:rPr>
                          <w:rFonts w:ascii="Arial" w:hAnsi="Arial"/>
                          <w:b/>
                          <w:sz w:val="18"/>
                          <w:lang w:val="en-GB"/>
                        </w:rPr>
                        <w:tab/>
                      </w:r>
                      <w:r w:rsidRPr="00D76EF0">
                        <w:rPr>
                          <w:rFonts w:ascii="Arial" w:hAnsi="Arial"/>
                          <w:b/>
                          <w:sz w:val="18"/>
                          <w:lang w:val="en-GB"/>
                        </w:rPr>
                        <w:t>Kay-Uwe Müller</w:t>
                      </w:r>
                    </w:p>
                    <w:p w14:paraId="5D087378" w14:textId="77777777" w:rsidR="00DD5154" w:rsidRDefault="00E77525" w:rsidP="00DD5154">
                      <w:pPr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Lindenallee 27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 w:rsidR="00DD5154"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 w:rsidR="00DD5154"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 w:rsidR="00DD5154"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Postfach 10 11 52</w:t>
                      </w:r>
                    </w:p>
                    <w:p w14:paraId="2842B430" w14:textId="77777777" w:rsidR="00E77525" w:rsidRDefault="00E77525" w:rsidP="00DD5154">
                      <w:pPr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b/>
                          <w:sz w:val="18"/>
                        </w:rPr>
                      </w:pPr>
                      <w:r w:rsidRPr="00E77525">
                        <w:rPr>
                          <w:rFonts w:ascii="Arial" w:hAnsi="Arial"/>
                          <w:b/>
                          <w:sz w:val="18"/>
                        </w:rPr>
                        <w:t>42349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 Wuppertal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 w:rsidR="00DD5154"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 w:rsidR="00DD5154">
                        <w:rPr>
                          <w:rFonts w:ascii="Arial" w:hAnsi="Arial"/>
                          <w:b/>
                          <w:sz w:val="18"/>
                        </w:rPr>
                        <w:tab/>
                        <w:t>69451 Weinheim</w:t>
                      </w:r>
                      <w:r w:rsidR="00DD5154"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 w:rsidR="00DD5154"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</w:p>
                    <w:p w14:paraId="22075700" w14:textId="77777777" w:rsidR="00DD5154" w:rsidRPr="00DD5154" w:rsidRDefault="00DD5154" w:rsidP="00DD5154">
                      <w:pPr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b/>
                          <w:sz w:val="18"/>
                          <w:lang w:val="fr-FR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Tel. (02</w:t>
                      </w:r>
                      <w:r w:rsidR="00E77525">
                        <w:rPr>
                          <w:rFonts w:ascii="Arial" w:hAnsi="Arial"/>
                          <w:b/>
                          <w:sz w:val="18"/>
                        </w:rPr>
                        <w:t>02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) </w:t>
                      </w:r>
                      <w:r w:rsidR="00E77525">
                        <w:rPr>
                          <w:rFonts w:ascii="Arial" w:hAnsi="Arial"/>
                          <w:b/>
                          <w:sz w:val="18"/>
                        </w:rPr>
                        <w:t>47910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  <w:t xml:space="preserve">Tel. </w:t>
                      </w:r>
                      <w:r w:rsidRPr="00DD5154">
                        <w:rPr>
                          <w:rFonts w:ascii="Arial" w:hAnsi="Arial"/>
                          <w:b/>
                          <w:sz w:val="18"/>
                          <w:lang w:val="fr-FR"/>
                        </w:rPr>
                        <w:t>(06201) 5 78 78</w:t>
                      </w:r>
                    </w:p>
                    <w:p w14:paraId="0EA1725F" w14:textId="77777777" w:rsidR="00DD5154" w:rsidRDefault="00DD5154" w:rsidP="00DD5154">
                      <w:pPr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b/>
                          <w:sz w:val="18"/>
                          <w:lang w:val="fr-FR"/>
                        </w:rPr>
                      </w:pPr>
                      <w:r w:rsidRPr="00DD5154">
                        <w:rPr>
                          <w:rFonts w:ascii="Arial" w:hAnsi="Arial"/>
                          <w:b/>
                          <w:sz w:val="18"/>
                          <w:lang w:val="fr-FR"/>
                        </w:rPr>
                        <w:t>www.</w:t>
                      </w:r>
                      <w:r w:rsidR="00E77525">
                        <w:rPr>
                          <w:rFonts w:ascii="Arial" w:hAnsi="Arial"/>
                          <w:b/>
                          <w:sz w:val="18"/>
                          <w:lang w:val="fr-FR"/>
                        </w:rPr>
                        <w:t>stahlwille.</w:t>
                      </w:r>
                      <w:r w:rsidR="00A81B38">
                        <w:rPr>
                          <w:rFonts w:ascii="Arial" w:hAnsi="Arial"/>
                          <w:b/>
                          <w:sz w:val="18"/>
                          <w:lang w:val="fr-FR"/>
                        </w:rPr>
                        <w:t>com</w:t>
                      </w:r>
                      <w:r w:rsidRPr="00DD5154">
                        <w:rPr>
                          <w:rFonts w:ascii="Arial" w:hAnsi="Arial"/>
                          <w:b/>
                          <w:sz w:val="18"/>
                          <w:lang w:val="fr-FR"/>
                        </w:rPr>
                        <w:tab/>
                      </w:r>
                      <w:r w:rsidRPr="00DD5154">
                        <w:rPr>
                          <w:rFonts w:ascii="Arial" w:hAnsi="Arial"/>
                          <w:b/>
                          <w:sz w:val="18"/>
                          <w:lang w:val="fr-FR"/>
                        </w:rPr>
                        <w:tab/>
                      </w:r>
                      <w:r w:rsidRPr="00DD5154">
                        <w:rPr>
                          <w:rFonts w:ascii="Arial" w:hAnsi="Arial"/>
                          <w:b/>
                          <w:sz w:val="18"/>
                          <w:lang w:val="fr-FR"/>
                        </w:rPr>
                        <w:tab/>
                        <w:t>www.pressebuero-tsch</w:t>
                      </w:r>
                      <w:r>
                        <w:rPr>
                          <w:rFonts w:ascii="Arial" w:hAnsi="Arial"/>
                          <w:b/>
                          <w:sz w:val="18"/>
                          <w:lang w:val="fr-FR"/>
                        </w:rPr>
                        <w:t>orn.de</w:t>
                      </w:r>
                    </w:p>
                    <w:p w14:paraId="62AD520B" w14:textId="77777777" w:rsidR="00AA3D02" w:rsidRPr="00D50382" w:rsidRDefault="00AA3D02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F52F259" w14:textId="77777777" w:rsidR="0069035D" w:rsidRPr="00D76EF0" w:rsidRDefault="0069035D" w:rsidP="00D76EF0">
      <w:pPr>
        <w:spacing w:line="360" w:lineRule="auto"/>
        <w:rPr>
          <w:sz w:val="22"/>
          <w:szCs w:val="22"/>
        </w:rPr>
      </w:pPr>
    </w:p>
    <w:p w14:paraId="4C27F66E" w14:textId="77777777" w:rsidR="0069035D" w:rsidRPr="00D76EF0" w:rsidRDefault="0069035D" w:rsidP="00D76EF0">
      <w:pPr>
        <w:spacing w:line="360" w:lineRule="auto"/>
        <w:rPr>
          <w:sz w:val="22"/>
          <w:szCs w:val="22"/>
        </w:rPr>
      </w:pPr>
    </w:p>
    <w:p w14:paraId="3425B958" w14:textId="77777777" w:rsidR="0069035D" w:rsidRPr="00D76EF0" w:rsidRDefault="0069035D" w:rsidP="00D76EF0">
      <w:pPr>
        <w:spacing w:line="360" w:lineRule="auto"/>
        <w:rPr>
          <w:sz w:val="22"/>
          <w:szCs w:val="22"/>
        </w:rPr>
      </w:pPr>
    </w:p>
    <w:p w14:paraId="26444794" w14:textId="77777777" w:rsidR="0069035D" w:rsidRPr="00D76EF0" w:rsidRDefault="0069035D" w:rsidP="00D76EF0">
      <w:pPr>
        <w:spacing w:line="360" w:lineRule="auto"/>
        <w:rPr>
          <w:sz w:val="22"/>
          <w:szCs w:val="22"/>
        </w:rPr>
      </w:pPr>
    </w:p>
    <w:p w14:paraId="247AADBE" w14:textId="77777777" w:rsidR="0069035D" w:rsidRPr="00D76EF0" w:rsidRDefault="0069035D" w:rsidP="00D76EF0">
      <w:pPr>
        <w:spacing w:line="360" w:lineRule="auto"/>
        <w:rPr>
          <w:sz w:val="22"/>
          <w:szCs w:val="22"/>
        </w:rPr>
      </w:pPr>
    </w:p>
    <w:p w14:paraId="1168159D" w14:textId="77777777" w:rsidR="00D11441" w:rsidRPr="00D76EF0" w:rsidRDefault="00D11441" w:rsidP="00D76EF0">
      <w:pPr>
        <w:spacing w:line="360" w:lineRule="auto"/>
        <w:rPr>
          <w:sz w:val="22"/>
          <w:szCs w:val="22"/>
        </w:rPr>
      </w:pPr>
    </w:p>
    <w:p w14:paraId="366474C8" w14:textId="1CBFC74C" w:rsidR="00D76EF0" w:rsidRPr="00D76EF0" w:rsidRDefault="00D76EF0" w:rsidP="00D76EF0">
      <w:pPr>
        <w:spacing w:line="360" w:lineRule="auto"/>
        <w:rPr>
          <w:sz w:val="32"/>
          <w:szCs w:val="32"/>
        </w:rPr>
      </w:pPr>
      <w:r w:rsidRPr="00D76EF0">
        <w:rPr>
          <w:sz w:val="32"/>
          <w:szCs w:val="32"/>
        </w:rPr>
        <w:t xml:space="preserve">Strahlende Neuheiten für </w:t>
      </w:r>
      <w:r w:rsidR="007C0381">
        <w:rPr>
          <w:sz w:val="32"/>
          <w:szCs w:val="32"/>
        </w:rPr>
        <w:t>sicheres</w:t>
      </w:r>
      <w:r w:rsidRPr="00D76EF0">
        <w:rPr>
          <w:sz w:val="32"/>
          <w:szCs w:val="32"/>
        </w:rPr>
        <w:t xml:space="preserve"> Arbeiten</w:t>
      </w:r>
    </w:p>
    <w:p w14:paraId="46E0F3B9" w14:textId="700BC12B" w:rsidR="00D76EF0" w:rsidRPr="00D76EF0" w:rsidRDefault="00D76EF0" w:rsidP="00D76EF0">
      <w:pPr>
        <w:spacing w:line="360" w:lineRule="auto"/>
        <w:rPr>
          <w:i/>
          <w:iCs/>
          <w:sz w:val="22"/>
          <w:szCs w:val="22"/>
        </w:rPr>
      </w:pPr>
      <w:r w:rsidRPr="00D76EF0">
        <w:rPr>
          <w:i/>
          <w:iCs/>
          <w:sz w:val="22"/>
          <w:szCs w:val="22"/>
        </w:rPr>
        <w:t xml:space="preserve">Stahlwille erweitert LED-Leuchtensortiment – durchdachte Lichtlösungen für </w:t>
      </w:r>
      <w:r w:rsidR="007C0381">
        <w:rPr>
          <w:i/>
          <w:iCs/>
          <w:sz w:val="22"/>
          <w:szCs w:val="22"/>
        </w:rPr>
        <w:t>Handwerk</w:t>
      </w:r>
      <w:r w:rsidRPr="00D76EF0">
        <w:rPr>
          <w:i/>
          <w:iCs/>
          <w:sz w:val="22"/>
          <w:szCs w:val="22"/>
        </w:rPr>
        <w:t xml:space="preserve"> und Industrie</w:t>
      </w:r>
    </w:p>
    <w:p w14:paraId="3EF2EAFB" w14:textId="77777777" w:rsidR="00D76EF0" w:rsidRPr="00D76EF0" w:rsidRDefault="00D76EF0" w:rsidP="00D76EF0">
      <w:pPr>
        <w:spacing w:line="360" w:lineRule="auto"/>
        <w:rPr>
          <w:sz w:val="22"/>
          <w:szCs w:val="22"/>
        </w:rPr>
      </w:pPr>
    </w:p>
    <w:p w14:paraId="082D72CF" w14:textId="0B0BB433" w:rsidR="00D76EF0" w:rsidRPr="00D76EF0" w:rsidRDefault="00D76EF0" w:rsidP="00D76EF0">
      <w:pPr>
        <w:spacing w:line="360" w:lineRule="auto"/>
        <w:rPr>
          <w:sz w:val="22"/>
          <w:szCs w:val="22"/>
        </w:rPr>
      </w:pPr>
      <w:r w:rsidRPr="00D76EF0">
        <w:rPr>
          <w:sz w:val="22"/>
          <w:szCs w:val="22"/>
        </w:rPr>
        <w:t xml:space="preserve">Stahlwille ergänzt sein Sortiment professioneller LED-Arbeitsleuchten um </w:t>
      </w:r>
      <w:r w:rsidR="00D9458C">
        <w:rPr>
          <w:sz w:val="22"/>
          <w:szCs w:val="22"/>
        </w:rPr>
        <w:t xml:space="preserve">weitere </w:t>
      </w:r>
      <w:r w:rsidRPr="00D76EF0">
        <w:rPr>
          <w:sz w:val="22"/>
          <w:szCs w:val="22"/>
        </w:rPr>
        <w:t xml:space="preserve">vier Modelle und setzt damit </w:t>
      </w:r>
      <w:r w:rsidRPr="00D9458C">
        <w:rPr>
          <w:sz w:val="22"/>
          <w:szCs w:val="22"/>
        </w:rPr>
        <w:t>erneut</w:t>
      </w:r>
      <w:r w:rsidRPr="00D76EF0">
        <w:rPr>
          <w:sz w:val="22"/>
          <w:szCs w:val="22"/>
        </w:rPr>
        <w:t xml:space="preserve"> Maßstäbe bei Funktionalität, Robustheit und Anwenderfreundlichkeit. Mit </w:t>
      </w:r>
      <w:r w:rsidR="007C0381">
        <w:rPr>
          <w:sz w:val="22"/>
          <w:szCs w:val="22"/>
        </w:rPr>
        <w:t>einer</w:t>
      </w:r>
      <w:r w:rsidRPr="00D76EF0">
        <w:rPr>
          <w:sz w:val="22"/>
          <w:szCs w:val="22"/>
        </w:rPr>
        <w:t xml:space="preserve"> Stiftleuchte, </w:t>
      </w:r>
      <w:r w:rsidR="007C0381">
        <w:rPr>
          <w:sz w:val="22"/>
          <w:szCs w:val="22"/>
        </w:rPr>
        <w:t xml:space="preserve">einer </w:t>
      </w:r>
      <w:r w:rsidRPr="00D76EF0">
        <w:rPr>
          <w:sz w:val="22"/>
          <w:szCs w:val="22"/>
        </w:rPr>
        <w:t xml:space="preserve">Kopflampe, </w:t>
      </w:r>
      <w:r w:rsidR="007C0381">
        <w:rPr>
          <w:sz w:val="22"/>
          <w:szCs w:val="22"/>
        </w:rPr>
        <w:t xml:space="preserve">einer </w:t>
      </w:r>
      <w:r w:rsidRPr="00D76EF0">
        <w:rPr>
          <w:sz w:val="22"/>
          <w:szCs w:val="22"/>
        </w:rPr>
        <w:t xml:space="preserve">Handleuchte und </w:t>
      </w:r>
      <w:r w:rsidR="007C0381">
        <w:rPr>
          <w:sz w:val="22"/>
          <w:szCs w:val="22"/>
        </w:rPr>
        <w:t>eine</w:t>
      </w:r>
      <w:r w:rsidRPr="00D76EF0">
        <w:rPr>
          <w:sz w:val="22"/>
          <w:szCs w:val="22"/>
        </w:rPr>
        <w:t xml:space="preserve">m Duo-Arbeitsstrahler </w:t>
      </w:r>
      <w:r w:rsidR="007C0381">
        <w:rPr>
          <w:sz w:val="22"/>
          <w:szCs w:val="22"/>
        </w:rPr>
        <w:t>auf Stativ</w:t>
      </w:r>
      <w:r w:rsidRPr="00D76EF0">
        <w:rPr>
          <w:sz w:val="22"/>
          <w:szCs w:val="22"/>
        </w:rPr>
        <w:t xml:space="preserve"> bietet der Werkzeughersteller aus Wuppertal praxisgerechte Lichtlösungen für unterschiedlichste Anforderungen – vom präzisen Arbeiten auf engstem Raum bis zur großflächigen Ausleuchtung ganzer Arbeitsbereiche.</w:t>
      </w:r>
    </w:p>
    <w:p w14:paraId="529A1796" w14:textId="77777777" w:rsidR="00D76EF0" w:rsidRPr="00D76EF0" w:rsidRDefault="00D76EF0" w:rsidP="00D76EF0">
      <w:pPr>
        <w:spacing w:line="360" w:lineRule="auto"/>
        <w:rPr>
          <w:sz w:val="22"/>
          <w:szCs w:val="22"/>
        </w:rPr>
      </w:pPr>
    </w:p>
    <w:p w14:paraId="1945B6C7" w14:textId="77777777" w:rsidR="00D76EF0" w:rsidRPr="004B54D4" w:rsidRDefault="00D76EF0" w:rsidP="00D76EF0">
      <w:pPr>
        <w:spacing w:line="360" w:lineRule="auto"/>
        <w:rPr>
          <w:b/>
          <w:bCs/>
          <w:sz w:val="22"/>
          <w:szCs w:val="22"/>
        </w:rPr>
      </w:pPr>
      <w:bookmarkStart w:id="0" w:name="_Hlk211596676"/>
      <w:r w:rsidRPr="004B54D4">
        <w:rPr>
          <w:b/>
          <w:bCs/>
          <w:sz w:val="22"/>
          <w:szCs w:val="22"/>
        </w:rPr>
        <w:t>Stiftleuchte 13136 SL – kompakt, fokussierbar, zuverlässig</w:t>
      </w:r>
    </w:p>
    <w:bookmarkEnd w:id="0"/>
    <w:p w14:paraId="062C602D" w14:textId="77777777" w:rsidR="00D76EF0" w:rsidRPr="00D76EF0" w:rsidRDefault="00D76EF0" w:rsidP="00D76EF0">
      <w:pPr>
        <w:spacing w:line="360" w:lineRule="auto"/>
        <w:rPr>
          <w:sz w:val="22"/>
          <w:szCs w:val="22"/>
        </w:rPr>
      </w:pPr>
    </w:p>
    <w:p w14:paraId="22819E60" w14:textId="040ABFF3" w:rsidR="00D76EF0" w:rsidRPr="00D76EF0" w:rsidRDefault="00B416DD" w:rsidP="00D76EF0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Wiederaufladbar und schlank – die LED-</w:t>
      </w:r>
      <w:r w:rsidR="00D76EF0" w:rsidRPr="00D76EF0">
        <w:rPr>
          <w:sz w:val="22"/>
          <w:szCs w:val="22"/>
        </w:rPr>
        <w:t xml:space="preserve">Stiftleuchte 13136 SL </w:t>
      </w:r>
      <w:r>
        <w:rPr>
          <w:sz w:val="22"/>
          <w:szCs w:val="22"/>
        </w:rPr>
        <w:t xml:space="preserve">überzeugt mit </w:t>
      </w:r>
      <w:r w:rsidR="00D76EF0" w:rsidRPr="00D76EF0">
        <w:rPr>
          <w:sz w:val="22"/>
          <w:szCs w:val="22"/>
        </w:rPr>
        <w:t xml:space="preserve">einer Lichtleistung von 500 Lumen (im Boost-Modus bis zu 850 Lumen) und </w:t>
      </w:r>
      <w:r w:rsidR="00222F6D">
        <w:rPr>
          <w:sz w:val="22"/>
          <w:szCs w:val="22"/>
        </w:rPr>
        <w:t xml:space="preserve">mit </w:t>
      </w:r>
      <w:r w:rsidR="00D76EF0" w:rsidRPr="00D76EF0">
        <w:rPr>
          <w:sz w:val="22"/>
          <w:szCs w:val="22"/>
        </w:rPr>
        <w:t>einer Leuchtweite von bis zu 64 Metern</w:t>
      </w:r>
      <w:r w:rsidR="00BB6D8F">
        <w:rPr>
          <w:sz w:val="22"/>
          <w:szCs w:val="22"/>
        </w:rPr>
        <w:t xml:space="preserve">. </w:t>
      </w:r>
      <w:r w:rsidR="00D76EF0" w:rsidRPr="00D76EF0">
        <w:rPr>
          <w:sz w:val="22"/>
          <w:szCs w:val="22"/>
        </w:rPr>
        <w:t xml:space="preserve">Drei Helligkeitsstufen und eine stufenlose Fokussierung durch Drehung des Lampenkopfes erlauben eine </w:t>
      </w:r>
      <w:r w:rsidR="005407BC">
        <w:rPr>
          <w:sz w:val="22"/>
          <w:szCs w:val="22"/>
        </w:rPr>
        <w:t>optimale</w:t>
      </w:r>
      <w:r w:rsidR="005407BC" w:rsidRPr="00D76EF0">
        <w:rPr>
          <w:sz w:val="22"/>
          <w:szCs w:val="22"/>
        </w:rPr>
        <w:t xml:space="preserve"> </w:t>
      </w:r>
      <w:r w:rsidR="00D76EF0" w:rsidRPr="00D76EF0">
        <w:rPr>
          <w:sz w:val="22"/>
          <w:szCs w:val="22"/>
        </w:rPr>
        <w:t xml:space="preserve">Anpassung an die jeweilige Arbeitssituation. </w:t>
      </w:r>
      <w:r w:rsidR="000E20F6">
        <w:rPr>
          <w:sz w:val="22"/>
          <w:szCs w:val="22"/>
        </w:rPr>
        <w:t>E</w:t>
      </w:r>
      <w:r w:rsidR="00D76EF0" w:rsidRPr="00D76EF0">
        <w:rPr>
          <w:sz w:val="22"/>
          <w:szCs w:val="22"/>
        </w:rPr>
        <w:t xml:space="preserve">in robuster Clip erleichtert das Mitführen </w:t>
      </w:r>
      <w:r w:rsidR="007D0362">
        <w:rPr>
          <w:sz w:val="22"/>
          <w:szCs w:val="22"/>
        </w:rPr>
        <w:t xml:space="preserve">der nur 72 Gramm leichten Stiftleuchte </w:t>
      </w:r>
      <w:r w:rsidR="00D76EF0" w:rsidRPr="00D76EF0">
        <w:rPr>
          <w:sz w:val="22"/>
          <w:szCs w:val="22"/>
        </w:rPr>
        <w:t>in der Tasche oder am Werkzeuggürtel.</w:t>
      </w:r>
      <w:r w:rsidR="00126F1F">
        <w:rPr>
          <w:sz w:val="22"/>
          <w:szCs w:val="22"/>
        </w:rPr>
        <w:t xml:space="preserve"> Wichtig für Außeneinsätze: Nach </w:t>
      </w:r>
      <w:r w:rsidR="00126F1F" w:rsidRPr="00126F1F">
        <w:rPr>
          <w:sz w:val="22"/>
          <w:szCs w:val="22"/>
        </w:rPr>
        <w:t xml:space="preserve">IP 65/ IK 05 </w:t>
      </w:r>
      <w:r w:rsidR="00126F1F">
        <w:rPr>
          <w:sz w:val="22"/>
          <w:szCs w:val="22"/>
        </w:rPr>
        <w:t xml:space="preserve">ist die Leuchte vor </w:t>
      </w:r>
      <w:r w:rsidR="00126F1F" w:rsidRPr="00126F1F">
        <w:rPr>
          <w:sz w:val="22"/>
          <w:szCs w:val="22"/>
        </w:rPr>
        <w:t>Staub, Feuchtigkeit und leichteren Stößen</w:t>
      </w:r>
      <w:r w:rsidR="00126F1F">
        <w:rPr>
          <w:sz w:val="22"/>
          <w:szCs w:val="22"/>
        </w:rPr>
        <w:t xml:space="preserve"> geschützt.</w:t>
      </w:r>
    </w:p>
    <w:p w14:paraId="61A5978C" w14:textId="77777777" w:rsidR="00D76EF0" w:rsidRPr="00D76EF0" w:rsidRDefault="00D76EF0" w:rsidP="00D76EF0">
      <w:pPr>
        <w:spacing w:line="360" w:lineRule="auto"/>
        <w:rPr>
          <w:sz w:val="22"/>
          <w:szCs w:val="22"/>
        </w:rPr>
      </w:pPr>
    </w:p>
    <w:p w14:paraId="28B3CB6C" w14:textId="77777777" w:rsidR="00D76EF0" w:rsidRPr="00B416DD" w:rsidRDefault="00D76EF0" w:rsidP="00D76EF0">
      <w:pPr>
        <w:spacing w:line="360" w:lineRule="auto"/>
        <w:rPr>
          <w:b/>
          <w:bCs/>
          <w:sz w:val="22"/>
          <w:szCs w:val="22"/>
        </w:rPr>
      </w:pPr>
      <w:bookmarkStart w:id="1" w:name="_Hlk211596694"/>
      <w:r w:rsidRPr="00B416DD">
        <w:rPr>
          <w:b/>
          <w:bCs/>
          <w:sz w:val="22"/>
          <w:szCs w:val="22"/>
        </w:rPr>
        <w:t>Kopflampe 13137 KL 450 – volle Bewegungsfreiheit und präzises Licht</w:t>
      </w:r>
      <w:bookmarkEnd w:id="1"/>
    </w:p>
    <w:p w14:paraId="75CC2252" w14:textId="77777777" w:rsidR="00B416DD" w:rsidRDefault="00B416DD" w:rsidP="00D76EF0">
      <w:pPr>
        <w:spacing w:line="360" w:lineRule="auto"/>
        <w:rPr>
          <w:sz w:val="22"/>
          <w:szCs w:val="22"/>
        </w:rPr>
      </w:pPr>
    </w:p>
    <w:p w14:paraId="148FC7DA" w14:textId="4D70A46F" w:rsidR="00D76EF0" w:rsidRPr="00D76EF0" w:rsidRDefault="00D76EF0" w:rsidP="00D76EF0">
      <w:pPr>
        <w:spacing w:line="360" w:lineRule="auto"/>
        <w:rPr>
          <w:sz w:val="22"/>
          <w:szCs w:val="22"/>
        </w:rPr>
      </w:pPr>
      <w:r w:rsidRPr="00D76EF0">
        <w:rPr>
          <w:sz w:val="22"/>
          <w:szCs w:val="22"/>
        </w:rPr>
        <w:t xml:space="preserve">Die neue Kopflampe 13137 KL 450 </w:t>
      </w:r>
      <w:r w:rsidR="005C331C">
        <w:rPr>
          <w:sz w:val="22"/>
          <w:szCs w:val="22"/>
        </w:rPr>
        <w:t xml:space="preserve">erleichtert </w:t>
      </w:r>
      <w:r w:rsidR="005407BC">
        <w:rPr>
          <w:sz w:val="22"/>
          <w:szCs w:val="22"/>
        </w:rPr>
        <w:t xml:space="preserve">exaktes </w:t>
      </w:r>
      <w:r w:rsidR="005C331C">
        <w:rPr>
          <w:sz w:val="22"/>
          <w:szCs w:val="22"/>
        </w:rPr>
        <w:t xml:space="preserve">Arbeiten bei </w:t>
      </w:r>
      <w:r w:rsidRPr="00D76EF0">
        <w:rPr>
          <w:sz w:val="22"/>
          <w:szCs w:val="22"/>
        </w:rPr>
        <w:t>maximale</w:t>
      </w:r>
      <w:r w:rsidR="005C331C">
        <w:rPr>
          <w:sz w:val="22"/>
          <w:szCs w:val="22"/>
        </w:rPr>
        <w:t>r</w:t>
      </w:r>
      <w:r w:rsidRPr="00D76EF0">
        <w:rPr>
          <w:sz w:val="22"/>
          <w:szCs w:val="22"/>
        </w:rPr>
        <w:t xml:space="preserve"> Bewegungsfreiheit. Ihr breites Lichtband </w:t>
      </w:r>
      <w:r w:rsidR="005C331C">
        <w:rPr>
          <w:sz w:val="22"/>
          <w:szCs w:val="22"/>
        </w:rPr>
        <w:t>liefert</w:t>
      </w:r>
      <w:r w:rsidRPr="00D76EF0">
        <w:rPr>
          <w:sz w:val="22"/>
          <w:szCs w:val="22"/>
        </w:rPr>
        <w:t xml:space="preserve"> bis zu 450 Lumen, ergänzt durch einen zuschaltbaren LED-Spot mit 60 Lumen. Drei Helligkeitsstufen </w:t>
      </w:r>
      <w:r w:rsidR="00D84B7E">
        <w:rPr>
          <w:sz w:val="22"/>
          <w:szCs w:val="22"/>
        </w:rPr>
        <w:t xml:space="preserve">und eine maximale Leuchtweite von 45 Metern </w:t>
      </w:r>
      <w:r w:rsidRPr="00D76EF0">
        <w:rPr>
          <w:sz w:val="22"/>
          <w:szCs w:val="22"/>
        </w:rPr>
        <w:t xml:space="preserve">bieten vielseitige </w:t>
      </w:r>
      <w:r w:rsidRPr="00D76EF0">
        <w:rPr>
          <w:sz w:val="22"/>
          <w:szCs w:val="22"/>
        </w:rPr>
        <w:lastRenderedPageBreak/>
        <w:t>Einsatzmöglichkeiten. Besonders praktisch ist der integrierte Gestensensor, mit dem sich die Lampe berührungslos ein- und ausschalten lässt – ideal für Arbeiten, bei denen die Hände frei bleiben müssen.</w:t>
      </w:r>
      <w:r w:rsidR="005C331C">
        <w:rPr>
          <w:sz w:val="22"/>
          <w:szCs w:val="22"/>
        </w:rPr>
        <w:t xml:space="preserve"> </w:t>
      </w:r>
      <w:r w:rsidR="00171CBD">
        <w:rPr>
          <w:sz w:val="22"/>
          <w:szCs w:val="22"/>
        </w:rPr>
        <w:t xml:space="preserve">Das </w:t>
      </w:r>
      <w:r w:rsidR="00D84B7E">
        <w:rPr>
          <w:sz w:val="22"/>
          <w:szCs w:val="22"/>
        </w:rPr>
        <w:t xml:space="preserve">geringe Gewicht von nur 100 Gramm und ein </w:t>
      </w:r>
      <w:r w:rsidR="005C331C">
        <w:rPr>
          <w:sz w:val="22"/>
          <w:szCs w:val="22"/>
        </w:rPr>
        <w:t xml:space="preserve">elastisches, verstellbares Kopfband </w:t>
      </w:r>
      <w:r w:rsidR="00171CBD">
        <w:rPr>
          <w:sz w:val="22"/>
          <w:szCs w:val="22"/>
        </w:rPr>
        <w:t>sorgen</w:t>
      </w:r>
      <w:r w:rsidR="005C331C">
        <w:rPr>
          <w:sz w:val="22"/>
          <w:szCs w:val="22"/>
        </w:rPr>
        <w:t xml:space="preserve"> für </w:t>
      </w:r>
      <w:r w:rsidR="00171CBD">
        <w:rPr>
          <w:sz w:val="22"/>
          <w:szCs w:val="22"/>
        </w:rPr>
        <w:t>bestmöglichen Tragekomfort auch über längere Zeiträume.</w:t>
      </w:r>
      <w:r w:rsidR="00126F1F">
        <w:rPr>
          <w:sz w:val="22"/>
          <w:szCs w:val="22"/>
        </w:rPr>
        <w:t xml:space="preserve"> </w:t>
      </w:r>
    </w:p>
    <w:p w14:paraId="6AF2B2F6" w14:textId="77777777" w:rsidR="00D76EF0" w:rsidRPr="00D76EF0" w:rsidRDefault="00D76EF0" w:rsidP="00D76EF0">
      <w:pPr>
        <w:spacing w:line="360" w:lineRule="auto"/>
        <w:rPr>
          <w:sz w:val="22"/>
          <w:szCs w:val="22"/>
        </w:rPr>
      </w:pPr>
    </w:p>
    <w:p w14:paraId="7BC86D1E" w14:textId="77777777" w:rsidR="00D76EF0" w:rsidRPr="004B54D4" w:rsidRDefault="00D76EF0" w:rsidP="00D76EF0">
      <w:pPr>
        <w:spacing w:line="360" w:lineRule="auto"/>
        <w:rPr>
          <w:b/>
          <w:bCs/>
          <w:sz w:val="22"/>
          <w:szCs w:val="22"/>
        </w:rPr>
      </w:pPr>
      <w:r w:rsidRPr="004B54D4">
        <w:rPr>
          <w:b/>
          <w:bCs/>
          <w:sz w:val="22"/>
          <w:szCs w:val="22"/>
        </w:rPr>
        <w:t>Handleuchte 13138 HL 1000 – vielseitig einsetzbar, robust gebaut</w:t>
      </w:r>
    </w:p>
    <w:p w14:paraId="530F0B83" w14:textId="5EA15E06" w:rsidR="00D76EF0" w:rsidRPr="00D76EF0" w:rsidRDefault="00D76EF0" w:rsidP="00D76EF0">
      <w:pPr>
        <w:spacing w:line="360" w:lineRule="auto"/>
        <w:rPr>
          <w:sz w:val="22"/>
          <w:szCs w:val="22"/>
        </w:rPr>
      </w:pPr>
      <w:r w:rsidRPr="00D76EF0">
        <w:rPr>
          <w:sz w:val="22"/>
          <w:szCs w:val="22"/>
        </w:rPr>
        <w:t xml:space="preserve">Mit bis zu 1.000 Lumen Leuchtkraft und einer zusätzlichen Top-LED </w:t>
      </w:r>
      <w:r w:rsidR="00EF0FAC">
        <w:rPr>
          <w:sz w:val="22"/>
          <w:szCs w:val="22"/>
        </w:rPr>
        <w:t xml:space="preserve">mit bis zu 180 Lumen und 60 Meter Leuchtweite ist </w:t>
      </w:r>
      <w:r w:rsidRPr="00D76EF0">
        <w:rPr>
          <w:sz w:val="22"/>
          <w:szCs w:val="22"/>
        </w:rPr>
        <w:t xml:space="preserve">die Handleuchte 13138 HL 1000 eine zuverlässige Lichtquelle für unterschiedlichste Anwendungen. Zwei Helligkeitsstufen, mehrere Haltemagnete, </w:t>
      </w:r>
      <w:r w:rsidR="000B0E5B">
        <w:rPr>
          <w:sz w:val="22"/>
          <w:szCs w:val="22"/>
        </w:rPr>
        <w:t xml:space="preserve">zwei </w:t>
      </w:r>
      <w:r w:rsidRPr="00D76EF0">
        <w:rPr>
          <w:sz w:val="22"/>
          <w:szCs w:val="22"/>
        </w:rPr>
        <w:t xml:space="preserve">drehbare Haken und ein abwinkelbarer Standfuß ermöglichen </w:t>
      </w:r>
      <w:r w:rsidR="009A3831">
        <w:rPr>
          <w:sz w:val="22"/>
          <w:szCs w:val="22"/>
        </w:rPr>
        <w:t xml:space="preserve">eine </w:t>
      </w:r>
      <w:r w:rsidRPr="00D76EF0">
        <w:rPr>
          <w:sz w:val="22"/>
          <w:szCs w:val="22"/>
        </w:rPr>
        <w:t xml:space="preserve">flexible Positionierung – ob in der Werkstatt, beim </w:t>
      </w:r>
      <w:r w:rsidR="009A3831">
        <w:rPr>
          <w:sz w:val="22"/>
          <w:szCs w:val="22"/>
        </w:rPr>
        <w:t>Außene</w:t>
      </w:r>
      <w:r w:rsidRPr="00D76EF0">
        <w:rPr>
          <w:sz w:val="22"/>
          <w:szCs w:val="22"/>
        </w:rPr>
        <w:t xml:space="preserve">insatz oder im </w:t>
      </w:r>
      <w:r w:rsidR="009A3831">
        <w:rPr>
          <w:sz w:val="22"/>
          <w:szCs w:val="22"/>
        </w:rPr>
        <w:t>Servicef</w:t>
      </w:r>
      <w:r w:rsidRPr="00D76EF0">
        <w:rPr>
          <w:sz w:val="22"/>
          <w:szCs w:val="22"/>
        </w:rPr>
        <w:t>ahrzeug. Die Leuchte ist nach IP54</w:t>
      </w:r>
      <w:r w:rsidR="000E20F6">
        <w:rPr>
          <w:sz w:val="22"/>
          <w:szCs w:val="22"/>
        </w:rPr>
        <w:t>/IK07</w:t>
      </w:r>
      <w:r w:rsidRPr="00D76EF0">
        <w:rPr>
          <w:sz w:val="22"/>
          <w:szCs w:val="22"/>
        </w:rPr>
        <w:t xml:space="preserve"> geschützt und mit einer Ladestands- und Restkapazitätsanzeige ausgestattet.</w:t>
      </w:r>
    </w:p>
    <w:p w14:paraId="033984EC" w14:textId="77777777" w:rsidR="00D76EF0" w:rsidRPr="00D76EF0" w:rsidRDefault="00D76EF0" w:rsidP="00D76EF0">
      <w:pPr>
        <w:spacing w:line="360" w:lineRule="auto"/>
        <w:rPr>
          <w:sz w:val="22"/>
          <w:szCs w:val="22"/>
        </w:rPr>
      </w:pPr>
    </w:p>
    <w:p w14:paraId="50AD0D87" w14:textId="09829E31" w:rsidR="00D76EF0" w:rsidRPr="004B54D4" w:rsidRDefault="00D76EF0" w:rsidP="00D76EF0">
      <w:pPr>
        <w:spacing w:line="360" w:lineRule="auto"/>
        <w:rPr>
          <w:b/>
          <w:bCs/>
          <w:sz w:val="22"/>
          <w:szCs w:val="22"/>
        </w:rPr>
      </w:pPr>
      <w:bookmarkStart w:id="2" w:name="_Hlk211596736"/>
      <w:r w:rsidRPr="004B54D4">
        <w:rPr>
          <w:b/>
          <w:bCs/>
          <w:sz w:val="22"/>
          <w:szCs w:val="22"/>
        </w:rPr>
        <w:t>Duo-Arbeitsstrahler 13139 DL 11500 –</w:t>
      </w:r>
      <w:r w:rsidR="004B54D4">
        <w:rPr>
          <w:b/>
          <w:bCs/>
          <w:sz w:val="22"/>
          <w:szCs w:val="22"/>
        </w:rPr>
        <w:t xml:space="preserve"> </w:t>
      </w:r>
      <w:r w:rsidRPr="004B54D4">
        <w:rPr>
          <w:b/>
          <w:bCs/>
          <w:sz w:val="22"/>
          <w:szCs w:val="22"/>
        </w:rPr>
        <w:t>Leuchtkraft</w:t>
      </w:r>
      <w:r w:rsidR="004B54D4">
        <w:rPr>
          <w:b/>
          <w:bCs/>
          <w:sz w:val="22"/>
          <w:szCs w:val="22"/>
        </w:rPr>
        <w:t xml:space="preserve"> für große Flächen</w:t>
      </w:r>
      <w:bookmarkEnd w:id="2"/>
    </w:p>
    <w:p w14:paraId="1187A38C" w14:textId="77777777" w:rsidR="004B54D4" w:rsidRDefault="004B54D4" w:rsidP="00D76EF0">
      <w:pPr>
        <w:spacing w:line="360" w:lineRule="auto"/>
        <w:rPr>
          <w:sz w:val="22"/>
          <w:szCs w:val="22"/>
        </w:rPr>
      </w:pPr>
    </w:p>
    <w:p w14:paraId="19ECCBF0" w14:textId="22E97033" w:rsidR="00D76EF0" w:rsidRPr="00D76EF0" w:rsidRDefault="00D76EF0" w:rsidP="00D76EF0">
      <w:pPr>
        <w:spacing w:line="360" w:lineRule="auto"/>
        <w:rPr>
          <w:sz w:val="22"/>
          <w:szCs w:val="22"/>
        </w:rPr>
      </w:pPr>
      <w:r w:rsidRPr="00D76EF0">
        <w:rPr>
          <w:sz w:val="22"/>
          <w:szCs w:val="22"/>
        </w:rPr>
        <w:t>Der neue Duo-Arbeitsstrahler 13139 DL 11500 ist das leistungsstärkste Modell im Sortiment. Zwei unabhängig dreh</w:t>
      </w:r>
      <w:r w:rsidR="000B0E5B">
        <w:rPr>
          <w:sz w:val="22"/>
          <w:szCs w:val="22"/>
        </w:rPr>
        <w:t>- und schwenkbare</w:t>
      </w:r>
      <w:r w:rsidRPr="00D76EF0">
        <w:rPr>
          <w:sz w:val="22"/>
          <w:szCs w:val="22"/>
        </w:rPr>
        <w:t xml:space="preserve"> LED-Module liefern bis zu 11.500 Lumen und sorgen für eine gleichmäßige, blendfreie Ausleuchtung von Arbeitsbereichen. Drei Helligkeitsstufen und zwei Farbtemperaturen (4.000 K / 6.500 K) ermöglichen eine </w:t>
      </w:r>
      <w:r w:rsidR="005407BC">
        <w:rPr>
          <w:sz w:val="22"/>
          <w:szCs w:val="22"/>
        </w:rPr>
        <w:t>exakte</w:t>
      </w:r>
      <w:r w:rsidR="005407BC" w:rsidRPr="00D76EF0">
        <w:rPr>
          <w:sz w:val="22"/>
          <w:szCs w:val="22"/>
        </w:rPr>
        <w:t xml:space="preserve"> </w:t>
      </w:r>
      <w:r w:rsidRPr="00D76EF0">
        <w:rPr>
          <w:sz w:val="22"/>
          <w:szCs w:val="22"/>
        </w:rPr>
        <w:t xml:space="preserve">Anpassung an unterschiedliche Umgebungen. </w:t>
      </w:r>
      <w:r w:rsidR="00171CBD">
        <w:rPr>
          <w:sz w:val="22"/>
          <w:szCs w:val="22"/>
        </w:rPr>
        <w:t xml:space="preserve">Die Leuchtdauer bei voller Leistung beträgt 1,5 Stunden, in der niedrigsten Stufe mit 2.000 Lumen sind es bis zu sechs Stunden. </w:t>
      </w:r>
      <w:r w:rsidRPr="00D76EF0">
        <w:rPr>
          <w:sz w:val="22"/>
          <w:szCs w:val="22"/>
        </w:rPr>
        <w:t xml:space="preserve">Der Strahler kann auf dem höhenverstellbaren Stativ betrieben oder abgenommen werden und bietet dank Powerbankfunktion, Netz- und Akkubetrieb </w:t>
      </w:r>
      <w:r w:rsidR="000B0E5B">
        <w:rPr>
          <w:sz w:val="22"/>
          <w:szCs w:val="22"/>
        </w:rPr>
        <w:t>größtmögliche</w:t>
      </w:r>
      <w:r w:rsidRPr="00D76EF0">
        <w:rPr>
          <w:sz w:val="22"/>
          <w:szCs w:val="22"/>
        </w:rPr>
        <w:t xml:space="preserve"> Flexibilität.</w:t>
      </w:r>
      <w:r w:rsidR="000E20F6">
        <w:rPr>
          <w:sz w:val="22"/>
          <w:szCs w:val="22"/>
        </w:rPr>
        <w:t xml:space="preserve"> Die Schutzklasse </w:t>
      </w:r>
      <w:r w:rsidR="000E20F6" w:rsidRPr="000E20F6">
        <w:rPr>
          <w:sz w:val="22"/>
          <w:szCs w:val="22"/>
        </w:rPr>
        <w:t>IPX04/IK07</w:t>
      </w:r>
      <w:r w:rsidR="000E20F6">
        <w:rPr>
          <w:sz w:val="22"/>
          <w:szCs w:val="22"/>
        </w:rPr>
        <w:t xml:space="preserve"> ermöglicht den zuverlässigen Außeneinsatz.</w:t>
      </w:r>
    </w:p>
    <w:p w14:paraId="2C588324" w14:textId="77777777" w:rsidR="00D76EF0" w:rsidRPr="00D76EF0" w:rsidRDefault="00D76EF0" w:rsidP="00D76EF0">
      <w:pPr>
        <w:spacing w:line="360" w:lineRule="auto"/>
        <w:rPr>
          <w:sz w:val="22"/>
          <w:szCs w:val="22"/>
        </w:rPr>
      </w:pPr>
    </w:p>
    <w:p w14:paraId="5ABC31AF" w14:textId="637D1486" w:rsidR="007A45F5" w:rsidRPr="007C0381" w:rsidRDefault="007A45F5" w:rsidP="007A45F5">
      <w:pPr>
        <w:spacing w:line="360" w:lineRule="auto"/>
        <w:rPr>
          <w:b/>
          <w:bCs/>
          <w:sz w:val="22"/>
          <w:szCs w:val="22"/>
        </w:rPr>
      </w:pPr>
      <w:r w:rsidRPr="007C0381">
        <w:rPr>
          <w:b/>
          <w:bCs/>
          <w:sz w:val="22"/>
          <w:szCs w:val="22"/>
        </w:rPr>
        <w:t>Lichtlösungen für den professionellen Einsatz</w:t>
      </w:r>
    </w:p>
    <w:p w14:paraId="0A9CA82E" w14:textId="77777777" w:rsidR="00D76EF0" w:rsidRPr="00D76EF0" w:rsidRDefault="00D76EF0" w:rsidP="00D76EF0">
      <w:pPr>
        <w:spacing w:line="360" w:lineRule="auto"/>
        <w:rPr>
          <w:sz w:val="22"/>
          <w:szCs w:val="22"/>
        </w:rPr>
      </w:pPr>
    </w:p>
    <w:p w14:paraId="05C0088F" w14:textId="762ABCF6" w:rsidR="007C0381" w:rsidRPr="00D76EF0" w:rsidRDefault="00D76EF0" w:rsidP="007C0381">
      <w:pPr>
        <w:spacing w:line="360" w:lineRule="auto"/>
        <w:rPr>
          <w:sz w:val="22"/>
          <w:szCs w:val="22"/>
        </w:rPr>
      </w:pPr>
      <w:r w:rsidRPr="00D76EF0">
        <w:rPr>
          <w:sz w:val="22"/>
          <w:szCs w:val="22"/>
        </w:rPr>
        <w:t xml:space="preserve">Neben den vier neuen </w:t>
      </w:r>
      <w:r w:rsidR="000B0E5B">
        <w:rPr>
          <w:sz w:val="22"/>
          <w:szCs w:val="22"/>
        </w:rPr>
        <w:t>Produkten</w:t>
      </w:r>
      <w:r w:rsidRPr="00D76EF0">
        <w:rPr>
          <w:sz w:val="22"/>
          <w:szCs w:val="22"/>
        </w:rPr>
        <w:t xml:space="preserve"> umfasst das Sortiment </w:t>
      </w:r>
      <w:r w:rsidR="007A45F5">
        <w:rPr>
          <w:sz w:val="22"/>
          <w:szCs w:val="22"/>
        </w:rPr>
        <w:t>mit der Stableuchte 13132, dem Arbeitsstrahler 13133 und der Arbeitsleuchte 13134 drei weitere</w:t>
      </w:r>
      <w:r w:rsidRPr="00D76EF0">
        <w:rPr>
          <w:sz w:val="22"/>
          <w:szCs w:val="22"/>
        </w:rPr>
        <w:t xml:space="preserve"> Modelle für verschiedene Anwendungsbereiche. </w:t>
      </w:r>
      <w:r w:rsidR="007C0381">
        <w:rPr>
          <w:sz w:val="22"/>
          <w:szCs w:val="22"/>
        </w:rPr>
        <w:t xml:space="preserve">Alle </w:t>
      </w:r>
      <w:r w:rsidR="007C0381" w:rsidRPr="00D76EF0">
        <w:rPr>
          <w:sz w:val="22"/>
          <w:szCs w:val="22"/>
        </w:rPr>
        <w:t xml:space="preserve">Leuchten </w:t>
      </w:r>
      <w:r w:rsidR="007C0381">
        <w:rPr>
          <w:sz w:val="22"/>
          <w:szCs w:val="22"/>
        </w:rPr>
        <w:t xml:space="preserve">und Strahler </w:t>
      </w:r>
      <w:r w:rsidR="007A45F5">
        <w:rPr>
          <w:sz w:val="22"/>
          <w:szCs w:val="22"/>
        </w:rPr>
        <w:t xml:space="preserve">von Stahlwille </w:t>
      </w:r>
      <w:r w:rsidR="007C0381" w:rsidRPr="00D76EF0">
        <w:rPr>
          <w:sz w:val="22"/>
          <w:szCs w:val="22"/>
        </w:rPr>
        <w:t xml:space="preserve">sind auf die Bedürfnisse professioneller Anwender in Industrie und Handwerk abgestimmt: leistungsstark, langlebig und einfach in der </w:t>
      </w:r>
      <w:r w:rsidR="007C0381" w:rsidRPr="00D76EF0">
        <w:rPr>
          <w:sz w:val="22"/>
          <w:szCs w:val="22"/>
        </w:rPr>
        <w:lastRenderedPageBreak/>
        <w:t>Handhabung. Wiederaufladbare Akkus, robuste Gehäuse und variable Befestigungsmöglichkeiten sorgen für einen sicheren Einsatz unter anspruchsvollen Bedingungen.</w:t>
      </w:r>
    </w:p>
    <w:p w14:paraId="093D0A47" w14:textId="77777777" w:rsidR="007C0381" w:rsidRDefault="007C0381" w:rsidP="00D76EF0">
      <w:pPr>
        <w:spacing w:line="360" w:lineRule="auto"/>
        <w:rPr>
          <w:sz w:val="22"/>
          <w:szCs w:val="22"/>
        </w:rPr>
      </w:pPr>
    </w:p>
    <w:p w14:paraId="69953D63" w14:textId="77777777" w:rsidR="00F86E50" w:rsidRPr="00D76EF0" w:rsidRDefault="00F86E50" w:rsidP="00D76EF0">
      <w:pPr>
        <w:spacing w:line="360" w:lineRule="auto"/>
        <w:rPr>
          <w:sz w:val="22"/>
          <w:szCs w:val="22"/>
        </w:rPr>
      </w:pPr>
      <w:r w:rsidRPr="00D76EF0">
        <w:rPr>
          <w:sz w:val="22"/>
          <w:szCs w:val="22"/>
        </w:rPr>
        <w:t>Weitere Informationen: www.</w:t>
      </w:r>
      <w:r w:rsidR="00E77525" w:rsidRPr="00D76EF0">
        <w:rPr>
          <w:sz w:val="22"/>
          <w:szCs w:val="22"/>
        </w:rPr>
        <w:t>stahlwille.</w:t>
      </w:r>
      <w:r w:rsidR="00A81B38" w:rsidRPr="00D76EF0">
        <w:rPr>
          <w:sz w:val="22"/>
          <w:szCs w:val="22"/>
        </w:rPr>
        <w:t>com</w:t>
      </w:r>
    </w:p>
    <w:p w14:paraId="480C8B79" w14:textId="77777777" w:rsidR="004B54D4" w:rsidRDefault="004B54D4" w:rsidP="00D76EF0">
      <w:pPr>
        <w:spacing w:line="360" w:lineRule="auto"/>
        <w:rPr>
          <w:sz w:val="22"/>
          <w:szCs w:val="22"/>
        </w:rPr>
      </w:pPr>
    </w:p>
    <w:p w14:paraId="1D60F2F5" w14:textId="15826FED" w:rsidR="000B09AA" w:rsidRPr="00D76EF0" w:rsidRDefault="00F86E50" w:rsidP="00D76EF0">
      <w:pPr>
        <w:spacing w:line="360" w:lineRule="auto"/>
        <w:rPr>
          <w:sz w:val="22"/>
          <w:szCs w:val="22"/>
        </w:rPr>
      </w:pPr>
      <w:r w:rsidRPr="00D76EF0">
        <w:rPr>
          <w:sz w:val="22"/>
          <w:szCs w:val="22"/>
        </w:rPr>
        <w:t>Foto</w:t>
      </w:r>
      <w:r w:rsidR="004B54D4">
        <w:rPr>
          <w:sz w:val="22"/>
          <w:szCs w:val="22"/>
        </w:rPr>
        <w:t>s</w:t>
      </w:r>
      <w:r w:rsidRPr="00D76EF0">
        <w:rPr>
          <w:sz w:val="22"/>
          <w:szCs w:val="22"/>
        </w:rPr>
        <w:t xml:space="preserve">: </w:t>
      </w:r>
      <w:r w:rsidR="00E77525" w:rsidRPr="00D76EF0">
        <w:rPr>
          <w:sz w:val="22"/>
          <w:szCs w:val="22"/>
        </w:rPr>
        <w:t>Stahlwille</w:t>
      </w:r>
    </w:p>
    <w:p w14:paraId="2B555B60" w14:textId="77777777" w:rsidR="009D4CE9" w:rsidRPr="00D76EF0" w:rsidRDefault="009D4CE9" w:rsidP="00D76EF0">
      <w:pPr>
        <w:spacing w:line="360" w:lineRule="auto"/>
        <w:rPr>
          <w:sz w:val="22"/>
          <w:szCs w:val="22"/>
        </w:rPr>
      </w:pPr>
    </w:p>
    <w:p w14:paraId="049F3876" w14:textId="59DCD2C5" w:rsidR="009D4CE9" w:rsidRPr="00F1615F" w:rsidRDefault="00F1615F" w:rsidP="00D76EF0">
      <w:pPr>
        <w:spacing w:line="360" w:lineRule="auto"/>
        <w:rPr>
          <w:i/>
          <w:sz w:val="20"/>
        </w:rPr>
      </w:pPr>
      <w:r w:rsidRPr="00F1615F">
        <w:rPr>
          <w:i/>
          <w:noProof/>
          <w:sz w:val="20"/>
        </w:rPr>
        <w:drawing>
          <wp:inline distT="0" distB="0" distL="0" distR="0" wp14:anchorId="31295786" wp14:editId="4B2975C1">
            <wp:extent cx="2514600" cy="1685925"/>
            <wp:effectExtent l="0" t="0" r="0" b="9525"/>
            <wp:docPr id="1072552316" name="Grafik 3" descr="Ein Bild, das Werkzeug, Mikrofo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552316" name="Grafik 3" descr="Ein Bild, das Werkzeug, Mikrofo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152765" w14:textId="49A4087D" w:rsidR="00F1615F" w:rsidRPr="00F1615F" w:rsidRDefault="00F1615F" w:rsidP="00D76EF0">
      <w:pPr>
        <w:spacing w:line="360" w:lineRule="auto"/>
        <w:rPr>
          <w:i/>
          <w:sz w:val="20"/>
        </w:rPr>
      </w:pPr>
      <w:r w:rsidRPr="00F1615F">
        <w:rPr>
          <w:i/>
          <w:sz w:val="20"/>
        </w:rPr>
        <w:t>Stiftleuchte 13136 SL – kompakt, fokussierbar, zuverlässig</w:t>
      </w:r>
    </w:p>
    <w:p w14:paraId="086FFC29" w14:textId="77777777" w:rsidR="00F1615F" w:rsidRPr="00F1615F" w:rsidRDefault="00F1615F" w:rsidP="00D76EF0">
      <w:pPr>
        <w:spacing w:line="360" w:lineRule="auto"/>
        <w:rPr>
          <w:i/>
          <w:sz w:val="20"/>
        </w:rPr>
      </w:pPr>
    </w:p>
    <w:p w14:paraId="161F751A" w14:textId="4BB105BB" w:rsidR="00F1615F" w:rsidRPr="00F1615F" w:rsidRDefault="00F1615F" w:rsidP="00D76EF0">
      <w:pPr>
        <w:spacing w:line="360" w:lineRule="auto"/>
        <w:rPr>
          <w:i/>
          <w:sz w:val="20"/>
        </w:rPr>
      </w:pPr>
      <w:r w:rsidRPr="00F1615F">
        <w:rPr>
          <w:i/>
          <w:noProof/>
          <w:sz w:val="20"/>
        </w:rPr>
        <w:drawing>
          <wp:inline distT="0" distB="0" distL="0" distR="0" wp14:anchorId="0894295C" wp14:editId="39D56C85">
            <wp:extent cx="2514600" cy="1685925"/>
            <wp:effectExtent l="0" t="0" r="0" b="9525"/>
            <wp:docPr id="1837906456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05D1C" w14:textId="45A5E9D4" w:rsidR="00F1615F" w:rsidRPr="00F1615F" w:rsidRDefault="00F1615F" w:rsidP="00D76EF0">
      <w:pPr>
        <w:spacing w:line="360" w:lineRule="auto"/>
        <w:rPr>
          <w:i/>
          <w:sz w:val="20"/>
        </w:rPr>
      </w:pPr>
      <w:r w:rsidRPr="00F1615F">
        <w:rPr>
          <w:i/>
          <w:sz w:val="20"/>
        </w:rPr>
        <w:t>Kopflampe 13137 KL 450 – volle Bewegungsfreiheit und präzises Licht</w:t>
      </w:r>
    </w:p>
    <w:p w14:paraId="618107FB" w14:textId="77777777" w:rsidR="00F1615F" w:rsidRPr="00F1615F" w:rsidRDefault="00F1615F" w:rsidP="00D76EF0">
      <w:pPr>
        <w:spacing w:line="360" w:lineRule="auto"/>
        <w:rPr>
          <w:i/>
          <w:sz w:val="20"/>
        </w:rPr>
      </w:pPr>
    </w:p>
    <w:p w14:paraId="08B6761B" w14:textId="5AA3462B" w:rsidR="00F1615F" w:rsidRPr="00F1615F" w:rsidRDefault="00F1615F" w:rsidP="00D76EF0">
      <w:pPr>
        <w:spacing w:line="360" w:lineRule="auto"/>
        <w:rPr>
          <w:i/>
          <w:sz w:val="20"/>
        </w:rPr>
      </w:pPr>
      <w:r w:rsidRPr="00F1615F">
        <w:rPr>
          <w:i/>
          <w:noProof/>
          <w:sz w:val="20"/>
        </w:rPr>
        <w:drawing>
          <wp:inline distT="0" distB="0" distL="0" distR="0" wp14:anchorId="2D66FB56" wp14:editId="44C7C885">
            <wp:extent cx="2514600" cy="1685925"/>
            <wp:effectExtent l="0" t="0" r="0" b="9525"/>
            <wp:docPr id="1449147512" name="Grafik 5" descr="Ein Bild, das Handy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147512" name="Grafik 5" descr="Ein Bild, das Handy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45DB15" w14:textId="603AE831" w:rsidR="00F1615F" w:rsidRPr="00F1615F" w:rsidRDefault="00F1615F" w:rsidP="00D76EF0">
      <w:pPr>
        <w:spacing w:line="360" w:lineRule="auto"/>
        <w:rPr>
          <w:i/>
          <w:sz w:val="20"/>
        </w:rPr>
      </w:pPr>
      <w:r w:rsidRPr="00F1615F">
        <w:rPr>
          <w:i/>
          <w:sz w:val="20"/>
        </w:rPr>
        <w:t>Handleuchte 13138 HL 1000 – vielseitig einsetzbar, robust gebaut</w:t>
      </w:r>
    </w:p>
    <w:p w14:paraId="0CE46C8D" w14:textId="77777777" w:rsidR="00F1615F" w:rsidRPr="00F1615F" w:rsidRDefault="00F1615F" w:rsidP="00D76EF0">
      <w:pPr>
        <w:spacing w:line="360" w:lineRule="auto"/>
        <w:rPr>
          <w:i/>
          <w:sz w:val="20"/>
        </w:rPr>
      </w:pPr>
    </w:p>
    <w:p w14:paraId="510A4B33" w14:textId="747AD66B" w:rsidR="00F1615F" w:rsidRPr="00F1615F" w:rsidRDefault="00F1615F" w:rsidP="00D76EF0">
      <w:pPr>
        <w:spacing w:line="360" w:lineRule="auto"/>
        <w:rPr>
          <w:i/>
          <w:sz w:val="20"/>
        </w:rPr>
      </w:pPr>
      <w:r w:rsidRPr="00F1615F">
        <w:rPr>
          <w:i/>
          <w:noProof/>
          <w:sz w:val="20"/>
        </w:rPr>
        <w:lastRenderedPageBreak/>
        <w:drawing>
          <wp:inline distT="0" distB="0" distL="0" distR="0" wp14:anchorId="19186500" wp14:editId="2780BDEF">
            <wp:extent cx="2514600" cy="1685925"/>
            <wp:effectExtent l="0" t="0" r="0" b="9525"/>
            <wp:docPr id="775776685" name="Grafik 6" descr="Ein Bild, das Tripod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776685" name="Grafik 6" descr="Ein Bild, das Tripod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D472E2" w14:textId="79CC5AF0" w:rsidR="00F1615F" w:rsidRPr="00F1615F" w:rsidRDefault="00F1615F" w:rsidP="00D76EF0">
      <w:pPr>
        <w:spacing w:line="360" w:lineRule="auto"/>
        <w:rPr>
          <w:i/>
          <w:sz w:val="20"/>
        </w:rPr>
      </w:pPr>
      <w:r w:rsidRPr="00F1615F">
        <w:rPr>
          <w:i/>
          <w:sz w:val="20"/>
        </w:rPr>
        <w:t>Duo-Arbeitsstrahler 13139 DL 11500 – Leuchtkraft für große Flächen</w:t>
      </w:r>
    </w:p>
    <w:sectPr w:rsidR="00F1615F" w:rsidRPr="00F1615F" w:rsidSect="005E3CA2">
      <w:pgSz w:w="11907" w:h="16840"/>
      <w:pgMar w:top="1418" w:right="2835" w:bottom="1418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EF0"/>
    <w:rsid w:val="00002E8C"/>
    <w:rsid w:val="000272BB"/>
    <w:rsid w:val="00030E91"/>
    <w:rsid w:val="00032EBF"/>
    <w:rsid w:val="000344F4"/>
    <w:rsid w:val="00047E67"/>
    <w:rsid w:val="000735E9"/>
    <w:rsid w:val="000802B4"/>
    <w:rsid w:val="00093913"/>
    <w:rsid w:val="000B09AA"/>
    <w:rsid w:val="000B0E5B"/>
    <w:rsid w:val="000B6C02"/>
    <w:rsid w:val="000C391D"/>
    <w:rsid w:val="000D2453"/>
    <w:rsid w:val="000D254D"/>
    <w:rsid w:val="000D710D"/>
    <w:rsid w:val="000E20F6"/>
    <w:rsid w:val="000E7C1E"/>
    <w:rsid w:val="000F5CCF"/>
    <w:rsid w:val="00102FEE"/>
    <w:rsid w:val="00105ED1"/>
    <w:rsid w:val="00110A2D"/>
    <w:rsid w:val="001138D2"/>
    <w:rsid w:val="0012381E"/>
    <w:rsid w:val="00126F1F"/>
    <w:rsid w:val="00132EA4"/>
    <w:rsid w:val="00135E12"/>
    <w:rsid w:val="001537F6"/>
    <w:rsid w:val="001615BC"/>
    <w:rsid w:val="00162B9F"/>
    <w:rsid w:val="001663E8"/>
    <w:rsid w:val="00170ED1"/>
    <w:rsid w:val="00171CBD"/>
    <w:rsid w:val="00176E6F"/>
    <w:rsid w:val="00181CA7"/>
    <w:rsid w:val="00193812"/>
    <w:rsid w:val="001B1B70"/>
    <w:rsid w:val="001B69DB"/>
    <w:rsid w:val="001E2D43"/>
    <w:rsid w:val="00206ED9"/>
    <w:rsid w:val="00222F6D"/>
    <w:rsid w:val="00244C7A"/>
    <w:rsid w:val="002478BB"/>
    <w:rsid w:val="00247E10"/>
    <w:rsid w:val="00264807"/>
    <w:rsid w:val="002763AD"/>
    <w:rsid w:val="0028715E"/>
    <w:rsid w:val="00297760"/>
    <w:rsid w:val="002A2B0D"/>
    <w:rsid w:val="002B49C6"/>
    <w:rsid w:val="002C0028"/>
    <w:rsid w:val="002E2847"/>
    <w:rsid w:val="002E6188"/>
    <w:rsid w:val="00314740"/>
    <w:rsid w:val="00320C93"/>
    <w:rsid w:val="003322A7"/>
    <w:rsid w:val="0034413F"/>
    <w:rsid w:val="003453C1"/>
    <w:rsid w:val="00357213"/>
    <w:rsid w:val="0037219B"/>
    <w:rsid w:val="003753A0"/>
    <w:rsid w:val="003A3444"/>
    <w:rsid w:val="003C277D"/>
    <w:rsid w:val="003C6B7B"/>
    <w:rsid w:val="003F6199"/>
    <w:rsid w:val="004155EE"/>
    <w:rsid w:val="00423F15"/>
    <w:rsid w:val="00431439"/>
    <w:rsid w:val="004550DD"/>
    <w:rsid w:val="0046292A"/>
    <w:rsid w:val="00470B8A"/>
    <w:rsid w:val="00471EB2"/>
    <w:rsid w:val="0047387D"/>
    <w:rsid w:val="0048330A"/>
    <w:rsid w:val="00487E9A"/>
    <w:rsid w:val="004B2895"/>
    <w:rsid w:val="004B428E"/>
    <w:rsid w:val="004B4E12"/>
    <w:rsid w:val="004B54D4"/>
    <w:rsid w:val="004B795C"/>
    <w:rsid w:val="004D2C63"/>
    <w:rsid w:val="004E22BA"/>
    <w:rsid w:val="00510B6C"/>
    <w:rsid w:val="00512606"/>
    <w:rsid w:val="00527E83"/>
    <w:rsid w:val="005407BC"/>
    <w:rsid w:val="00563D20"/>
    <w:rsid w:val="00565ADB"/>
    <w:rsid w:val="005707FF"/>
    <w:rsid w:val="00577AD5"/>
    <w:rsid w:val="00582C0F"/>
    <w:rsid w:val="005934A1"/>
    <w:rsid w:val="005A6795"/>
    <w:rsid w:val="005B4082"/>
    <w:rsid w:val="005B7A86"/>
    <w:rsid w:val="005C192C"/>
    <w:rsid w:val="005C331C"/>
    <w:rsid w:val="005E1E24"/>
    <w:rsid w:val="005E3CA2"/>
    <w:rsid w:val="005E5D6F"/>
    <w:rsid w:val="005F3A15"/>
    <w:rsid w:val="00601982"/>
    <w:rsid w:val="0061509B"/>
    <w:rsid w:val="00623320"/>
    <w:rsid w:val="006261A7"/>
    <w:rsid w:val="006739FE"/>
    <w:rsid w:val="0069035D"/>
    <w:rsid w:val="0069658B"/>
    <w:rsid w:val="006B058F"/>
    <w:rsid w:val="006B7F59"/>
    <w:rsid w:val="006D2CCC"/>
    <w:rsid w:val="006D3480"/>
    <w:rsid w:val="006D653A"/>
    <w:rsid w:val="006F3EB7"/>
    <w:rsid w:val="007068F3"/>
    <w:rsid w:val="0074657A"/>
    <w:rsid w:val="00763D88"/>
    <w:rsid w:val="00765D43"/>
    <w:rsid w:val="00785131"/>
    <w:rsid w:val="00787588"/>
    <w:rsid w:val="00792AA5"/>
    <w:rsid w:val="00792CBB"/>
    <w:rsid w:val="007A1FDE"/>
    <w:rsid w:val="007A27C6"/>
    <w:rsid w:val="007A45F5"/>
    <w:rsid w:val="007B1B1B"/>
    <w:rsid w:val="007B2901"/>
    <w:rsid w:val="007B64CD"/>
    <w:rsid w:val="007C0381"/>
    <w:rsid w:val="007D0362"/>
    <w:rsid w:val="007F4E8B"/>
    <w:rsid w:val="008054E2"/>
    <w:rsid w:val="00813F77"/>
    <w:rsid w:val="00814BA2"/>
    <w:rsid w:val="00825A9B"/>
    <w:rsid w:val="00850823"/>
    <w:rsid w:val="00855A80"/>
    <w:rsid w:val="00880939"/>
    <w:rsid w:val="00884EED"/>
    <w:rsid w:val="008A0C35"/>
    <w:rsid w:val="008C49EA"/>
    <w:rsid w:val="00911621"/>
    <w:rsid w:val="009120F8"/>
    <w:rsid w:val="00912691"/>
    <w:rsid w:val="00922241"/>
    <w:rsid w:val="00925FE2"/>
    <w:rsid w:val="00945170"/>
    <w:rsid w:val="0094635C"/>
    <w:rsid w:val="00950437"/>
    <w:rsid w:val="00960E4B"/>
    <w:rsid w:val="00961A1D"/>
    <w:rsid w:val="009835F3"/>
    <w:rsid w:val="009877E4"/>
    <w:rsid w:val="009A05A0"/>
    <w:rsid w:val="009A1880"/>
    <w:rsid w:val="009A3831"/>
    <w:rsid w:val="009C271E"/>
    <w:rsid w:val="009C35FD"/>
    <w:rsid w:val="009C5258"/>
    <w:rsid w:val="009D4CE9"/>
    <w:rsid w:val="009E293A"/>
    <w:rsid w:val="009E3F73"/>
    <w:rsid w:val="009F1CFD"/>
    <w:rsid w:val="009F2590"/>
    <w:rsid w:val="009F4143"/>
    <w:rsid w:val="00A119E2"/>
    <w:rsid w:val="00A35A92"/>
    <w:rsid w:val="00A512F8"/>
    <w:rsid w:val="00A63535"/>
    <w:rsid w:val="00A74A2D"/>
    <w:rsid w:val="00A81A8D"/>
    <w:rsid w:val="00A81B38"/>
    <w:rsid w:val="00A9680F"/>
    <w:rsid w:val="00AA2D81"/>
    <w:rsid w:val="00AA3D02"/>
    <w:rsid w:val="00AA4762"/>
    <w:rsid w:val="00AA7E9F"/>
    <w:rsid w:val="00AB64F7"/>
    <w:rsid w:val="00AB7632"/>
    <w:rsid w:val="00AD67F7"/>
    <w:rsid w:val="00AF0130"/>
    <w:rsid w:val="00B11526"/>
    <w:rsid w:val="00B216FE"/>
    <w:rsid w:val="00B22758"/>
    <w:rsid w:val="00B23AE2"/>
    <w:rsid w:val="00B26505"/>
    <w:rsid w:val="00B353C5"/>
    <w:rsid w:val="00B41094"/>
    <w:rsid w:val="00B416DD"/>
    <w:rsid w:val="00B50080"/>
    <w:rsid w:val="00B607EF"/>
    <w:rsid w:val="00B60994"/>
    <w:rsid w:val="00B61FC4"/>
    <w:rsid w:val="00B7246C"/>
    <w:rsid w:val="00B74356"/>
    <w:rsid w:val="00B749A6"/>
    <w:rsid w:val="00B77BA7"/>
    <w:rsid w:val="00B81815"/>
    <w:rsid w:val="00B854FA"/>
    <w:rsid w:val="00B91EC1"/>
    <w:rsid w:val="00B96D95"/>
    <w:rsid w:val="00BB1536"/>
    <w:rsid w:val="00BB6D8F"/>
    <w:rsid w:val="00BD232F"/>
    <w:rsid w:val="00C07778"/>
    <w:rsid w:val="00C32C4D"/>
    <w:rsid w:val="00C43A95"/>
    <w:rsid w:val="00C712C8"/>
    <w:rsid w:val="00C73E34"/>
    <w:rsid w:val="00C83475"/>
    <w:rsid w:val="00C87AEE"/>
    <w:rsid w:val="00CB33FF"/>
    <w:rsid w:val="00CD263B"/>
    <w:rsid w:val="00CE25D1"/>
    <w:rsid w:val="00CF0F99"/>
    <w:rsid w:val="00D0357F"/>
    <w:rsid w:val="00D11441"/>
    <w:rsid w:val="00D21698"/>
    <w:rsid w:val="00D26A0B"/>
    <w:rsid w:val="00D50382"/>
    <w:rsid w:val="00D60C17"/>
    <w:rsid w:val="00D70AAC"/>
    <w:rsid w:val="00D72F88"/>
    <w:rsid w:val="00D758DB"/>
    <w:rsid w:val="00D76EF0"/>
    <w:rsid w:val="00D84B7E"/>
    <w:rsid w:val="00D93EF3"/>
    <w:rsid w:val="00D9458C"/>
    <w:rsid w:val="00D95DE1"/>
    <w:rsid w:val="00DA5FD5"/>
    <w:rsid w:val="00DB7E9A"/>
    <w:rsid w:val="00DC6D05"/>
    <w:rsid w:val="00DC7367"/>
    <w:rsid w:val="00DD27C0"/>
    <w:rsid w:val="00DD4656"/>
    <w:rsid w:val="00DD5154"/>
    <w:rsid w:val="00DD7D1C"/>
    <w:rsid w:val="00DE5033"/>
    <w:rsid w:val="00DF381B"/>
    <w:rsid w:val="00E17A64"/>
    <w:rsid w:val="00E21B9B"/>
    <w:rsid w:val="00E43F61"/>
    <w:rsid w:val="00E64779"/>
    <w:rsid w:val="00E67725"/>
    <w:rsid w:val="00E72CAC"/>
    <w:rsid w:val="00E73848"/>
    <w:rsid w:val="00E756AD"/>
    <w:rsid w:val="00E77525"/>
    <w:rsid w:val="00E82144"/>
    <w:rsid w:val="00E846D5"/>
    <w:rsid w:val="00EA01D3"/>
    <w:rsid w:val="00EA155B"/>
    <w:rsid w:val="00EA70D0"/>
    <w:rsid w:val="00EB7F59"/>
    <w:rsid w:val="00ED2DCC"/>
    <w:rsid w:val="00ED6A38"/>
    <w:rsid w:val="00EE3D36"/>
    <w:rsid w:val="00EF0FAC"/>
    <w:rsid w:val="00EF2D7B"/>
    <w:rsid w:val="00F015A2"/>
    <w:rsid w:val="00F1615F"/>
    <w:rsid w:val="00F25488"/>
    <w:rsid w:val="00F350D0"/>
    <w:rsid w:val="00F35540"/>
    <w:rsid w:val="00F4386F"/>
    <w:rsid w:val="00F438CD"/>
    <w:rsid w:val="00F53164"/>
    <w:rsid w:val="00F53632"/>
    <w:rsid w:val="00F60E25"/>
    <w:rsid w:val="00F63873"/>
    <w:rsid w:val="00F7616C"/>
    <w:rsid w:val="00F76180"/>
    <w:rsid w:val="00F80A0D"/>
    <w:rsid w:val="00F81F51"/>
    <w:rsid w:val="00F82BD3"/>
    <w:rsid w:val="00F86E50"/>
    <w:rsid w:val="00F96E31"/>
    <w:rsid w:val="00FA345D"/>
    <w:rsid w:val="00FA6364"/>
    <w:rsid w:val="00FB1FBD"/>
    <w:rsid w:val="00FC3DF1"/>
    <w:rsid w:val="00FD7669"/>
    <w:rsid w:val="00FE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966423"/>
  <w15:chartTrackingRefBased/>
  <w15:docId w15:val="{8624EF2B-37F9-4D4D-9ED8-4B0792B1A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kern w:val="28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162B9F"/>
    <w:rPr>
      <w:rFonts w:ascii="Tahoma" w:hAnsi="Tahoma" w:cs="Tahoma"/>
      <w:sz w:val="16"/>
      <w:szCs w:val="16"/>
    </w:rPr>
  </w:style>
  <w:style w:type="character" w:styleId="Hyperlink">
    <w:name w:val="Hyperlink"/>
    <w:rsid w:val="00D50382"/>
    <w:rPr>
      <w:color w:val="0000FF"/>
      <w:u w:val="single"/>
    </w:rPr>
  </w:style>
  <w:style w:type="table" w:styleId="Tabellenraster">
    <w:name w:val="Table Grid"/>
    <w:basedOn w:val="NormaleTabelle"/>
    <w:rsid w:val="00912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uiPriority w:val="99"/>
    <w:semiHidden/>
    <w:unhideWhenUsed/>
    <w:rsid w:val="002A2B0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A2B0D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A2B0D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A2B0D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2A2B0D"/>
    <w:rPr>
      <w:b/>
      <w:bCs/>
    </w:rPr>
  </w:style>
  <w:style w:type="character" w:styleId="NichtaufgelsteErwhnung">
    <w:name w:val="Unresolved Mention"/>
    <w:uiPriority w:val="99"/>
    <w:semiHidden/>
    <w:unhideWhenUsed/>
    <w:rsid w:val="00A63535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510B6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5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ell\Documents\Benutzerdefinierte%20Office-Vorlagen\Pt%20STW%20Vorlage%202025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68384-98D3-4173-80FB-30DBE7F9F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Pt STW Vorlage 2025.dotx</Template>
  <TotalTime>0</TotalTime>
  <Pages>4</Pages>
  <Words>591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Presse-Text</vt:lpstr>
    </vt:vector>
  </TitlesOfParts>
  <Company>Pressebüro</Company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Presse-Text</dc:title>
  <dc:subject/>
  <dc:creator>Kay Müller</dc:creator>
  <cp:keywords/>
  <cp:lastModifiedBy>Kay Müller</cp:lastModifiedBy>
  <cp:revision>6</cp:revision>
  <cp:lastPrinted>2025-10-17T10:57:00Z</cp:lastPrinted>
  <dcterms:created xsi:type="dcterms:W3CDTF">2025-10-20T08:02:00Z</dcterms:created>
  <dcterms:modified xsi:type="dcterms:W3CDTF">2025-10-20T15:35:00Z</dcterms:modified>
</cp:coreProperties>
</file>