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50A5" w14:textId="77777777" w:rsidR="0069035D" w:rsidRPr="00FD444F" w:rsidRDefault="00F541DC" w:rsidP="00FD444F">
      <w:pPr>
        <w:spacing w:line="360" w:lineRule="auto"/>
        <w:rPr>
          <w:sz w:val="22"/>
          <w:szCs w:val="22"/>
        </w:rPr>
      </w:pPr>
      <w:r w:rsidRPr="00FD444F">
        <w:rPr>
          <w:noProof/>
          <w:sz w:val="22"/>
          <w:szCs w:val="22"/>
        </w:rPr>
        <mc:AlternateContent>
          <mc:Choice Requires="wps">
            <w:drawing>
              <wp:anchor distT="0" distB="0" distL="114300" distR="114300" simplePos="0" relativeHeight="251658240" behindDoc="0" locked="0" layoutInCell="0" allowOverlap="1" wp14:anchorId="2B232C90" wp14:editId="7F714A01">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83F3F" w14:textId="77777777" w:rsidR="0069035D" w:rsidRDefault="0069035D">
                            <w:pPr>
                              <w:pStyle w:val="berschrift1"/>
                              <w:rPr>
                                <w:rFonts w:ascii="Arial" w:hAnsi="Arial"/>
                                <w:b/>
                                <w:sz w:val="64"/>
                              </w:rPr>
                            </w:pPr>
                            <w:r>
                              <w:rPr>
                                <w:rFonts w:ascii="Arial" w:hAnsi="Arial"/>
                                <w:b/>
                                <w:sz w:val="64"/>
                              </w:rPr>
                              <w:t>PRESSEINFORMATION</w:t>
                            </w:r>
                          </w:p>
                          <w:p w14:paraId="20BF2A22"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60C01073"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343EB29"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1FA16681"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0DE617D7"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F2D56B1"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32C90"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39983F3F" w14:textId="77777777" w:rsidR="0069035D" w:rsidRDefault="0069035D">
                      <w:pPr>
                        <w:pStyle w:val="berschrift1"/>
                        <w:rPr>
                          <w:rFonts w:ascii="Arial" w:hAnsi="Arial"/>
                          <w:b/>
                          <w:sz w:val="64"/>
                        </w:rPr>
                      </w:pPr>
                      <w:r>
                        <w:rPr>
                          <w:rFonts w:ascii="Arial" w:hAnsi="Arial"/>
                          <w:b/>
                          <w:sz w:val="64"/>
                        </w:rPr>
                        <w:t>PRESSEINFORMATION</w:t>
                      </w:r>
                    </w:p>
                    <w:p w14:paraId="20BF2A22"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60C01073"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343EB29"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1FA16681"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0DE617D7"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F2D56B1"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0AF7B4B8" w14:textId="77777777" w:rsidR="0069035D" w:rsidRPr="00FD444F" w:rsidRDefault="0069035D" w:rsidP="00FD444F">
      <w:pPr>
        <w:spacing w:line="360" w:lineRule="auto"/>
        <w:rPr>
          <w:sz w:val="22"/>
          <w:szCs w:val="22"/>
        </w:rPr>
      </w:pPr>
    </w:p>
    <w:p w14:paraId="5BDCA42D" w14:textId="77777777" w:rsidR="0069035D" w:rsidRPr="00FD444F" w:rsidRDefault="0069035D" w:rsidP="00FD444F">
      <w:pPr>
        <w:spacing w:line="360" w:lineRule="auto"/>
        <w:rPr>
          <w:sz w:val="22"/>
          <w:szCs w:val="22"/>
        </w:rPr>
      </w:pPr>
    </w:p>
    <w:p w14:paraId="3A932811" w14:textId="77777777" w:rsidR="0069035D" w:rsidRPr="00FD444F" w:rsidRDefault="0069035D" w:rsidP="00FD444F">
      <w:pPr>
        <w:spacing w:line="360" w:lineRule="auto"/>
        <w:rPr>
          <w:sz w:val="22"/>
          <w:szCs w:val="22"/>
        </w:rPr>
      </w:pPr>
    </w:p>
    <w:p w14:paraId="3A74E639" w14:textId="77777777" w:rsidR="0069035D" w:rsidRPr="00FD444F" w:rsidRDefault="0069035D" w:rsidP="00FD444F">
      <w:pPr>
        <w:spacing w:line="360" w:lineRule="auto"/>
        <w:rPr>
          <w:sz w:val="22"/>
          <w:szCs w:val="22"/>
        </w:rPr>
      </w:pPr>
    </w:p>
    <w:p w14:paraId="3B941070" w14:textId="77777777" w:rsidR="008B0D51" w:rsidRPr="00FD444F" w:rsidRDefault="008B0D51" w:rsidP="00FD444F">
      <w:pPr>
        <w:spacing w:line="360" w:lineRule="auto"/>
        <w:rPr>
          <w:sz w:val="22"/>
          <w:szCs w:val="22"/>
        </w:rPr>
      </w:pPr>
    </w:p>
    <w:p w14:paraId="4E6E0037" w14:textId="77777777" w:rsidR="00FD444F" w:rsidRDefault="00FD444F" w:rsidP="00FD444F">
      <w:pPr>
        <w:spacing w:line="360" w:lineRule="auto"/>
        <w:rPr>
          <w:sz w:val="32"/>
          <w:szCs w:val="32"/>
        </w:rPr>
      </w:pPr>
      <w:r w:rsidRPr="00FD444F">
        <w:rPr>
          <w:sz w:val="32"/>
          <w:szCs w:val="32"/>
        </w:rPr>
        <w:t xml:space="preserve">Leistungsstarke Akku-Kettensäge für </w:t>
      </w:r>
    </w:p>
    <w:p w14:paraId="26EB0251" w14:textId="5220C68D" w:rsidR="00FD444F" w:rsidRPr="00FD444F" w:rsidRDefault="00FD444F" w:rsidP="00FD444F">
      <w:pPr>
        <w:spacing w:line="360" w:lineRule="auto"/>
        <w:rPr>
          <w:sz w:val="32"/>
          <w:szCs w:val="32"/>
        </w:rPr>
      </w:pPr>
      <w:r w:rsidRPr="00FD444F">
        <w:rPr>
          <w:sz w:val="32"/>
          <w:szCs w:val="32"/>
        </w:rPr>
        <w:t>professionelle Anwendungen</w:t>
      </w:r>
    </w:p>
    <w:p w14:paraId="025548A1" w14:textId="5F1A9F41" w:rsidR="00FD444F" w:rsidRPr="00FD444F" w:rsidRDefault="00FD444F" w:rsidP="00FD444F">
      <w:pPr>
        <w:spacing w:line="360" w:lineRule="auto"/>
        <w:rPr>
          <w:i/>
          <w:iCs/>
          <w:sz w:val="22"/>
          <w:szCs w:val="22"/>
        </w:rPr>
      </w:pPr>
      <w:r w:rsidRPr="00FD444F">
        <w:rPr>
          <w:i/>
          <w:iCs/>
          <w:sz w:val="22"/>
          <w:szCs w:val="22"/>
        </w:rPr>
        <w:t>Milwaukee M18 F2CHS50-802 setzt Maßstäbe in der kabellosen Holzverarbeitung</w:t>
      </w:r>
    </w:p>
    <w:p w14:paraId="1CCFEAF5" w14:textId="77777777" w:rsidR="00FD444F" w:rsidRPr="00FD444F" w:rsidRDefault="00FD444F" w:rsidP="00FD444F">
      <w:pPr>
        <w:spacing w:line="360" w:lineRule="auto"/>
        <w:rPr>
          <w:sz w:val="22"/>
          <w:szCs w:val="22"/>
        </w:rPr>
      </w:pPr>
    </w:p>
    <w:p w14:paraId="6F7581C2" w14:textId="5D2AF0E5" w:rsidR="00FD444F" w:rsidRPr="00FD444F" w:rsidRDefault="00FD444F" w:rsidP="00FD444F">
      <w:pPr>
        <w:spacing w:line="360" w:lineRule="auto"/>
        <w:rPr>
          <w:sz w:val="22"/>
          <w:szCs w:val="22"/>
        </w:rPr>
      </w:pPr>
      <w:r w:rsidRPr="00FD444F">
        <w:rPr>
          <w:sz w:val="22"/>
          <w:szCs w:val="22"/>
        </w:rPr>
        <w:t xml:space="preserve">Mit der </w:t>
      </w:r>
      <w:hyperlink r:id="rId8" w:history="1">
        <w:r w:rsidRPr="008E4C76">
          <w:rPr>
            <w:rStyle w:val="Hyperlink"/>
            <w:sz w:val="22"/>
            <w:szCs w:val="22"/>
          </w:rPr>
          <w:t>18-Volt-Akku-Kettensäge</w:t>
        </w:r>
      </w:hyperlink>
      <w:r w:rsidRPr="00FD444F">
        <w:rPr>
          <w:sz w:val="22"/>
          <w:szCs w:val="22"/>
        </w:rPr>
        <w:t xml:space="preserve"> M18 F2CHS50-802 erweitert Milwaukee sein Sortiment an leistungsstarken, kabellosen </w:t>
      </w:r>
      <w:r>
        <w:rPr>
          <w:sz w:val="22"/>
          <w:szCs w:val="22"/>
        </w:rPr>
        <w:t>Lösungen</w:t>
      </w:r>
      <w:r w:rsidRPr="00FD444F">
        <w:rPr>
          <w:sz w:val="22"/>
          <w:szCs w:val="22"/>
        </w:rPr>
        <w:t xml:space="preserve"> für den professionellen Einsatz. Die Kettensäge wurde speziell für anspruchsvolle Anwendungen im Garten- und Landschaftsbau, </w:t>
      </w:r>
      <w:r>
        <w:rPr>
          <w:sz w:val="22"/>
          <w:szCs w:val="22"/>
        </w:rPr>
        <w:t xml:space="preserve">in </w:t>
      </w:r>
      <w:r w:rsidRPr="00FD444F">
        <w:rPr>
          <w:sz w:val="22"/>
          <w:szCs w:val="22"/>
        </w:rPr>
        <w:t>Kommunalbetriebe</w:t>
      </w:r>
      <w:r>
        <w:rPr>
          <w:sz w:val="22"/>
          <w:szCs w:val="22"/>
        </w:rPr>
        <w:t>n</w:t>
      </w:r>
      <w:r w:rsidRPr="00FD444F">
        <w:rPr>
          <w:sz w:val="22"/>
          <w:szCs w:val="22"/>
        </w:rPr>
        <w:t xml:space="preserve"> </w:t>
      </w:r>
      <w:r>
        <w:rPr>
          <w:sz w:val="22"/>
          <w:szCs w:val="22"/>
        </w:rPr>
        <w:t xml:space="preserve">sowie im </w:t>
      </w:r>
      <w:r w:rsidRPr="00FD444F">
        <w:rPr>
          <w:sz w:val="22"/>
          <w:szCs w:val="22"/>
        </w:rPr>
        <w:t>Forstbereich entwickelt</w:t>
      </w:r>
      <w:r>
        <w:rPr>
          <w:sz w:val="22"/>
          <w:szCs w:val="22"/>
        </w:rPr>
        <w:t xml:space="preserve">. Sie </w:t>
      </w:r>
      <w:r w:rsidRPr="00FD444F">
        <w:rPr>
          <w:sz w:val="22"/>
          <w:szCs w:val="22"/>
        </w:rPr>
        <w:t xml:space="preserve">kombiniert die Vorteile moderner </w:t>
      </w:r>
      <w:r w:rsidR="00705A40">
        <w:rPr>
          <w:sz w:val="22"/>
          <w:szCs w:val="22"/>
        </w:rPr>
        <w:t>Lithium-Ionen-</w:t>
      </w:r>
      <w:r w:rsidRPr="00FD444F">
        <w:rPr>
          <w:sz w:val="22"/>
          <w:szCs w:val="22"/>
        </w:rPr>
        <w:t>Akkutechnologie mit der Leistung benzinbetriebener Geräte</w:t>
      </w:r>
      <w:r>
        <w:rPr>
          <w:sz w:val="22"/>
          <w:szCs w:val="22"/>
        </w:rPr>
        <w:t>.</w:t>
      </w:r>
    </w:p>
    <w:p w14:paraId="09FFEEA2" w14:textId="77777777" w:rsidR="00FD444F" w:rsidRPr="00FD444F" w:rsidRDefault="00FD444F" w:rsidP="00FD444F">
      <w:pPr>
        <w:spacing w:line="360" w:lineRule="auto"/>
        <w:rPr>
          <w:sz w:val="22"/>
          <w:szCs w:val="22"/>
        </w:rPr>
      </w:pPr>
    </w:p>
    <w:p w14:paraId="69E974B1" w14:textId="77777777" w:rsidR="00FD444F" w:rsidRPr="00FD444F" w:rsidRDefault="00FD444F" w:rsidP="00FD444F">
      <w:pPr>
        <w:spacing w:line="360" w:lineRule="auto"/>
        <w:rPr>
          <w:b/>
          <w:bCs/>
          <w:sz w:val="22"/>
          <w:szCs w:val="22"/>
        </w:rPr>
      </w:pPr>
      <w:r w:rsidRPr="00FD444F">
        <w:rPr>
          <w:b/>
          <w:bCs/>
          <w:sz w:val="22"/>
          <w:szCs w:val="22"/>
        </w:rPr>
        <w:t>Hohe Leistung für anspruchsvolle Aufgaben</w:t>
      </w:r>
    </w:p>
    <w:p w14:paraId="3A7279C5" w14:textId="15A04141" w:rsidR="00FD444F" w:rsidRPr="00FD444F" w:rsidRDefault="00FD444F" w:rsidP="00FD444F">
      <w:pPr>
        <w:spacing w:line="360" w:lineRule="auto"/>
        <w:rPr>
          <w:sz w:val="22"/>
          <w:szCs w:val="22"/>
        </w:rPr>
      </w:pPr>
      <w:r w:rsidRPr="00FD444F">
        <w:rPr>
          <w:sz w:val="22"/>
          <w:szCs w:val="22"/>
        </w:rPr>
        <w:t>Die Milwaukee M18 F2CHS50-802 erreicht mit ihrer Kettengeschwindigkeit von 14,3 m/s eine Schnittgeschwindigkeit in Hartholz, die mit 60</w:t>
      </w:r>
      <w:r>
        <w:rPr>
          <w:sz w:val="22"/>
          <w:szCs w:val="22"/>
        </w:rPr>
        <w:t xml:space="preserve"> </w:t>
      </w:r>
      <w:r w:rsidRPr="00FD444F">
        <w:rPr>
          <w:sz w:val="22"/>
          <w:szCs w:val="22"/>
        </w:rPr>
        <w:t xml:space="preserve">cm³-Benzin-Kettensägen vergleichbar ist. Der bürstenlose Motor liefert ein maximales Drehmoment von 9,5 Nm und hält die Geschwindigkeit auch unter hoher Last </w:t>
      </w:r>
      <w:r w:rsidR="00E51232">
        <w:rPr>
          <w:sz w:val="22"/>
          <w:szCs w:val="22"/>
        </w:rPr>
        <w:t>aufrecht</w:t>
      </w:r>
      <w:r w:rsidRPr="00FD444F">
        <w:rPr>
          <w:sz w:val="22"/>
          <w:szCs w:val="22"/>
        </w:rPr>
        <w:t>, ohne dass das Gerät blockiert. Mit einer Leistung von bis zu 5,8 PS und einem 50 cm langen Schwert eignet sich die Kettensäge für größere Fäll- und Rückschnittarbeiten.</w:t>
      </w:r>
    </w:p>
    <w:p w14:paraId="54B647E4" w14:textId="77777777" w:rsidR="00FD444F" w:rsidRPr="00FD444F" w:rsidRDefault="00FD444F" w:rsidP="00FD444F">
      <w:pPr>
        <w:spacing w:line="360" w:lineRule="auto"/>
        <w:rPr>
          <w:sz w:val="22"/>
          <w:szCs w:val="22"/>
        </w:rPr>
      </w:pPr>
    </w:p>
    <w:p w14:paraId="0C4C9B1D" w14:textId="77777777" w:rsidR="00FD444F" w:rsidRPr="00FD444F" w:rsidRDefault="00FD444F" w:rsidP="00FD444F">
      <w:pPr>
        <w:spacing w:line="360" w:lineRule="auto"/>
        <w:rPr>
          <w:b/>
          <w:bCs/>
          <w:sz w:val="22"/>
          <w:szCs w:val="22"/>
        </w:rPr>
      </w:pPr>
      <w:r w:rsidRPr="00FD444F">
        <w:rPr>
          <w:b/>
          <w:bCs/>
          <w:sz w:val="22"/>
          <w:szCs w:val="22"/>
        </w:rPr>
        <w:t>Optimierte Kontrolle und Ergonomie</w:t>
      </w:r>
    </w:p>
    <w:p w14:paraId="6FF0E10C" w14:textId="60D2A68F" w:rsidR="00FD444F" w:rsidRPr="00FD444F" w:rsidRDefault="00FD444F" w:rsidP="00FD444F">
      <w:pPr>
        <w:spacing w:line="360" w:lineRule="auto"/>
        <w:rPr>
          <w:sz w:val="22"/>
          <w:szCs w:val="22"/>
        </w:rPr>
      </w:pPr>
      <w:r w:rsidRPr="00FD444F">
        <w:rPr>
          <w:sz w:val="22"/>
          <w:szCs w:val="22"/>
        </w:rPr>
        <w:t>Dank des stufenlosen Geschwindigkeitsreglers hat der Anwender die volle Kontrolle über die Leistungsabgabe. Zwei wählbare Modi ermöglichen es, je nach Anforderung zwischen maximaler Leistung oder verlängerter Laufzeit zu entscheiden. Ein doppelter metallischer Krallenanschlag sorgt für eine größere Hebelwirkung beim Schneiden. Zudem erleichtert ein gut sichtbares Visier die Durchführung präziser Fällschnitte.</w:t>
      </w:r>
    </w:p>
    <w:p w14:paraId="06F686CB" w14:textId="14919AF6" w:rsidR="00E0730C" w:rsidRDefault="00E0730C">
      <w:pPr>
        <w:rPr>
          <w:sz w:val="22"/>
          <w:szCs w:val="22"/>
        </w:rPr>
      </w:pPr>
      <w:r>
        <w:rPr>
          <w:sz w:val="22"/>
          <w:szCs w:val="22"/>
        </w:rPr>
        <w:br w:type="page"/>
      </w:r>
    </w:p>
    <w:p w14:paraId="534E36E5" w14:textId="77777777" w:rsidR="00E0730C" w:rsidRDefault="00E0730C" w:rsidP="00FD444F">
      <w:pPr>
        <w:spacing w:line="360" w:lineRule="auto"/>
        <w:rPr>
          <w:sz w:val="22"/>
          <w:szCs w:val="22"/>
        </w:rPr>
      </w:pPr>
    </w:p>
    <w:p w14:paraId="207DEDF4" w14:textId="77777777" w:rsidR="00705A40" w:rsidRDefault="00705A40" w:rsidP="00FD444F">
      <w:pPr>
        <w:spacing w:line="360" w:lineRule="auto"/>
        <w:rPr>
          <w:sz w:val="22"/>
          <w:szCs w:val="22"/>
        </w:rPr>
      </w:pPr>
    </w:p>
    <w:p w14:paraId="208F63A9" w14:textId="77777777" w:rsidR="00E0730C" w:rsidRPr="00E0730C" w:rsidRDefault="00FD444F" w:rsidP="00FD444F">
      <w:pPr>
        <w:spacing w:line="360" w:lineRule="auto"/>
        <w:rPr>
          <w:b/>
          <w:bCs/>
          <w:sz w:val="22"/>
          <w:szCs w:val="22"/>
        </w:rPr>
      </w:pPr>
      <w:r w:rsidRPr="00E0730C">
        <w:rPr>
          <w:b/>
          <w:bCs/>
          <w:sz w:val="22"/>
          <w:szCs w:val="22"/>
        </w:rPr>
        <w:t>Einfache Wartung und umweltfreundlicher Betrieb</w:t>
      </w:r>
    </w:p>
    <w:p w14:paraId="18ABA7B2" w14:textId="74AC95AF" w:rsidR="00FD444F" w:rsidRPr="00FD444F" w:rsidRDefault="00FD444F" w:rsidP="00FD444F">
      <w:pPr>
        <w:spacing w:line="360" w:lineRule="auto"/>
        <w:rPr>
          <w:sz w:val="22"/>
          <w:szCs w:val="22"/>
        </w:rPr>
      </w:pPr>
      <w:r w:rsidRPr="00FD444F">
        <w:rPr>
          <w:sz w:val="22"/>
          <w:szCs w:val="22"/>
        </w:rPr>
        <w:t>Die automatische Kettenschmierung erleichtert die Wartung. Der verlustfreie Ölbehälter lässt sich einfach bef</w:t>
      </w:r>
      <w:r w:rsidR="00E0730C">
        <w:rPr>
          <w:sz w:val="22"/>
          <w:szCs w:val="22"/>
        </w:rPr>
        <w:t>ü</w:t>
      </w:r>
      <w:r w:rsidRPr="00FD444F">
        <w:rPr>
          <w:sz w:val="22"/>
          <w:szCs w:val="22"/>
        </w:rPr>
        <w:t>llen und der Füllstand unkompliziert kontrollieren. Mit einem Gewicht von 9,0 kg inklusive zwei M18 FORGE-Akkus mit 8,0 Ah bleibt die Kettensäge handlich. Im Vergleich zu benzinbetriebenen Modellen reduziert die Akku-Technologie nicht nur Lärm und Vibrationen, sondern vermeidet auch Emissionen und das Risiko, mit gefährlichen Flüssigkeiten zu arbeiten.</w:t>
      </w:r>
    </w:p>
    <w:p w14:paraId="0C4D0D04" w14:textId="77777777" w:rsidR="00FD444F" w:rsidRPr="00FD444F" w:rsidRDefault="00FD444F" w:rsidP="00FD444F">
      <w:pPr>
        <w:spacing w:line="360" w:lineRule="auto"/>
        <w:rPr>
          <w:sz w:val="22"/>
          <w:szCs w:val="22"/>
        </w:rPr>
      </w:pPr>
    </w:p>
    <w:p w14:paraId="629CAFBB" w14:textId="60AD7284" w:rsidR="008362C1" w:rsidRDefault="00FD444F" w:rsidP="00FD444F">
      <w:pPr>
        <w:spacing w:line="360" w:lineRule="auto"/>
        <w:rPr>
          <w:sz w:val="22"/>
          <w:szCs w:val="22"/>
        </w:rPr>
      </w:pPr>
      <w:r w:rsidRPr="00FD444F">
        <w:rPr>
          <w:sz w:val="22"/>
          <w:szCs w:val="22"/>
        </w:rPr>
        <w:t xml:space="preserve">Die Milwaukee </w:t>
      </w:r>
      <w:r w:rsidR="00E0730C">
        <w:rPr>
          <w:sz w:val="22"/>
          <w:szCs w:val="22"/>
        </w:rPr>
        <w:t xml:space="preserve">Akku-Kettensäge </w:t>
      </w:r>
      <w:r w:rsidRPr="00FD444F">
        <w:rPr>
          <w:sz w:val="22"/>
          <w:szCs w:val="22"/>
        </w:rPr>
        <w:t>M18 F2CHS50-802 wird mit einem 76</w:t>
      </w:r>
      <w:r w:rsidR="0068380B">
        <w:rPr>
          <w:sz w:val="22"/>
          <w:szCs w:val="22"/>
        </w:rPr>
        <w:t> </w:t>
      </w:r>
      <w:r w:rsidRPr="00FD444F">
        <w:rPr>
          <w:sz w:val="22"/>
          <w:szCs w:val="22"/>
        </w:rPr>
        <w:t>ml Öl, einer Sägekette und einem Schwertschutz geliefert und ist damit sofort einsatzbereit.</w:t>
      </w:r>
    </w:p>
    <w:p w14:paraId="68CB6619" w14:textId="77777777" w:rsidR="00064CC3" w:rsidRDefault="00064CC3" w:rsidP="00FD444F">
      <w:pPr>
        <w:spacing w:line="360" w:lineRule="auto"/>
        <w:rPr>
          <w:sz w:val="22"/>
          <w:szCs w:val="22"/>
        </w:rPr>
      </w:pPr>
    </w:p>
    <w:p w14:paraId="1C54BA5B" w14:textId="77777777" w:rsidR="00064CC3" w:rsidRPr="00E0730C" w:rsidRDefault="00064CC3" w:rsidP="00064CC3">
      <w:pPr>
        <w:spacing w:line="360" w:lineRule="auto"/>
        <w:rPr>
          <w:b/>
          <w:bCs/>
          <w:sz w:val="22"/>
          <w:szCs w:val="22"/>
        </w:rPr>
      </w:pPr>
      <w:r w:rsidRPr="00E0730C">
        <w:rPr>
          <w:b/>
          <w:bCs/>
          <w:sz w:val="22"/>
          <w:szCs w:val="22"/>
        </w:rPr>
        <w:t>Moderne Akku-Technologie für maximale Effizienz</w:t>
      </w:r>
    </w:p>
    <w:p w14:paraId="797DFE1C" w14:textId="35EBA98E" w:rsidR="00064CC3" w:rsidRDefault="00064CC3" w:rsidP="00064CC3">
      <w:pPr>
        <w:spacing w:line="360" w:lineRule="auto"/>
        <w:rPr>
          <w:sz w:val="22"/>
          <w:szCs w:val="22"/>
        </w:rPr>
      </w:pPr>
      <w:bookmarkStart w:id="0" w:name="_Hlk193384527"/>
      <w:r>
        <w:rPr>
          <w:sz w:val="22"/>
          <w:szCs w:val="22"/>
        </w:rPr>
        <w:t xml:space="preserve">Betrieben wird die Kettensäge mit zwei M18-FORGE-Akkus, die mit einer neuen Generation an Pouch-Zellen ausgestattet sind. </w:t>
      </w:r>
      <w:bookmarkEnd w:id="0"/>
      <w:r>
        <w:rPr>
          <w:sz w:val="22"/>
          <w:szCs w:val="22"/>
        </w:rPr>
        <w:t xml:space="preserve">Sie bieten </w:t>
      </w:r>
      <w:r w:rsidRPr="00C83272">
        <w:rPr>
          <w:sz w:val="22"/>
          <w:szCs w:val="22"/>
        </w:rPr>
        <w:t xml:space="preserve">nicht nur hohe Leistung, sondern auch </w:t>
      </w:r>
      <w:r>
        <w:rPr>
          <w:sz w:val="22"/>
          <w:szCs w:val="22"/>
        </w:rPr>
        <w:t xml:space="preserve">eine längere Lebensdauer und </w:t>
      </w:r>
      <w:r w:rsidRPr="00C83272">
        <w:rPr>
          <w:sz w:val="22"/>
          <w:szCs w:val="22"/>
        </w:rPr>
        <w:t>Haltbarkeit</w:t>
      </w:r>
      <w:r>
        <w:rPr>
          <w:sz w:val="22"/>
          <w:szCs w:val="22"/>
        </w:rPr>
        <w:t xml:space="preserve">. Die in den Akkus integrierte Elektronik </w:t>
      </w:r>
      <w:r w:rsidRPr="00C83272">
        <w:rPr>
          <w:sz w:val="22"/>
          <w:szCs w:val="22"/>
        </w:rPr>
        <w:t xml:space="preserve">REDLINK Intelligence ermöglicht eine umfassende Systemkommunikation zwischen Werkzeug, </w:t>
      </w:r>
      <w:r>
        <w:rPr>
          <w:sz w:val="22"/>
          <w:szCs w:val="22"/>
        </w:rPr>
        <w:t>Akku</w:t>
      </w:r>
      <w:r w:rsidRPr="00C83272">
        <w:rPr>
          <w:sz w:val="22"/>
          <w:szCs w:val="22"/>
        </w:rPr>
        <w:t xml:space="preserve"> </w:t>
      </w:r>
      <w:r>
        <w:rPr>
          <w:sz w:val="22"/>
          <w:szCs w:val="22"/>
        </w:rPr>
        <w:t xml:space="preserve">sowie </w:t>
      </w:r>
      <w:r w:rsidRPr="00C83272">
        <w:rPr>
          <w:sz w:val="22"/>
          <w:szCs w:val="22"/>
        </w:rPr>
        <w:t>Ladegerät</w:t>
      </w:r>
      <w:r>
        <w:rPr>
          <w:sz w:val="22"/>
          <w:szCs w:val="22"/>
        </w:rPr>
        <w:t>. Damit wird unter allen Bedingungen ein für den individuellen Anwendungsfall optimierter Mix aus Leistung und Laufzeit sowie ein zuverlässiger Überlastschutz gewährleistet.</w:t>
      </w:r>
    </w:p>
    <w:p w14:paraId="3D4464B8" w14:textId="77777777" w:rsidR="00064CC3" w:rsidRDefault="00064CC3" w:rsidP="00FD444F">
      <w:pPr>
        <w:spacing w:line="360" w:lineRule="auto"/>
        <w:rPr>
          <w:sz w:val="22"/>
          <w:szCs w:val="22"/>
        </w:rPr>
      </w:pPr>
    </w:p>
    <w:p w14:paraId="4015E65F" w14:textId="1B482C73" w:rsidR="00064CC3" w:rsidRDefault="00064CC3" w:rsidP="00064CC3">
      <w:pPr>
        <w:spacing w:line="360" w:lineRule="auto"/>
        <w:rPr>
          <w:sz w:val="22"/>
          <w:szCs w:val="22"/>
        </w:rPr>
      </w:pPr>
      <w:r>
        <w:rPr>
          <w:color w:val="000000"/>
          <w:sz w:val="22"/>
          <w:szCs w:val="22"/>
        </w:rPr>
        <w:t xml:space="preserve">Die </w:t>
      </w:r>
      <w:hyperlink r:id="rId9" w:history="1">
        <w:r w:rsidRPr="008E4C76">
          <w:rPr>
            <w:rStyle w:val="Hyperlink"/>
            <w:sz w:val="22"/>
            <w:szCs w:val="22"/>
          </w:rPr>
          <w:t>Akku-Kettensäge M18 F2CHS50-802</w:t>
        </w:r>
      </w:hyperlink>
      <w:r w:rsidRPr="00FD444F">
        <w:rPr>
          <w:sz w:val="22"/>
          <w:szCs w:val="22"/>
        </w:rPr>
        <w:t xml:space="preserve"> </w:t>
      </w:r>
      <w:r>
        <w:rPr>
          <w:sz w:val="22"/>
          <w:szCs w:val="22"/>
        </w:rPr>
        <w:t xml:space="preserve">im Set </w:t>
      </w:r>
      <w:r w:rsidRPr="00F33703">
        <w:rPr>
          <w:color w:val="000000"/>
          <w:sz w:val="22"/>
          <w:szCs w:val="22"/>
        </w:rPr>
        <w:t xml:space="preserve">wird mit </w:t>
      </w:r>
      <w:r w:rsidR="00052728">
        <w:rPr>
          <w:color w:val="000000"/>
          <w:sz w:val="22"/>
          <w:szCs w:val="22"/>
        </w:rPr>
        <w:t>dem Zweifach-Simultan-</w:t>
      </w:r>
      <w:r>
        <w:rPr>
          <w:color w:val="000000"/>
          <w:sz w:val="22"/>
          <w:szCs w:val="22"/>
        </w:rPr>
        <w:t>Schnelll</w:t>
      </w:r>
      <w:r w:rsidRPr="00F33703">
        <w:rPr>
          <w:color w:val="000000"/>
          <w:sz w:val="22"/>
          <w:szCs w:val="22"/>
        </w:rPr>
        <w:t xml:space="preserve">adegerät </w:t>
      </w:r>
      <w:r w:rsidR="00052728">
        <w:rPr>
          <w:color w:val="000000"/>
          <w:sz w:val="22"/>
          <w:szCs w:val="22"/>
        </w:rPr>
        <w:t xml:space="preserve">M18 DFC </w:t>
      </w:r>
      <w:r w:rsidRPr="00F33703">
        <w:rPr>
          <w:color w:val="000000"/>
          <w:sz w:val="22"/>
          <w:szCs w:val="22"/>
        </w:rPr>
        <w:t xml:space="preserve">und </w:t>
      </w:r>
      <w:r>
        <w:rPr>
          <w:color w:val="000000"/>
          <w:sz w:val="22"/>
          <w:szCs w:val="22"/>
        </w:rPr>
        <w:t xml:space="preserve">zwei </w:t>
      </w:r>
      <w:hyperlink r:id="rId10" w:history="1">
        <w:r w:rsidRPr="00C248BF">
          <w:rPr>
            <w:rStyle w:val="Hyperlink"/>
            <w:sz w:val="22"/>
            <w:szCs w:val="22"/>
          </w:rPr>
          <w:t>M18 FB8-Akkus</w:t>
        </w:r>
      </w:hyperlink>
      <w:r w:rsidRPr="00F33703">
        <w:rPr>
          <w:color w:val="000000"/>
          <w:sz w:val="22"/>
          <w:szCs w:val="22"/>
        </w:rPr>
        <w:t xml:space="preserve"> </w:t>
      </w:r>
      <w:r>
        <w:rPr>
          <w:color w:val="000000"/>
          <w:sz w:val="22"/>
          <w:szCs w:val="22"/>
        </w:rPr>
        <w:t xml:space="preserve">angeboten oder </w:t>
      </w:r>
      <w:r w:rsidRPr="00F33703">
        <w:rPr>
          <w:color w:val="000000"/>
          <w:sz w:val="22"/>
          <w:szCs w:val="22"/>
        </w:rPr>
        <w:t xml:space="preserve">als Soloversion </w:t>
      </w:r>
      <w:r w:rsidRPr="00FD444F">
        <w:rPr>
          <w:sz w:val="22"/>
          <w:szCs w:val="22"/>
        </w:rPr>
        <w:t>M18 F2CHS50</w:t>
      </w:r>
      <w:r w:rsidRPr="00CA0338">
        <w:rPr>
          <w:color w:val="000000"/>
          <w:sz w:val="22"/>
          <w:szCs w:val="22"/>
        </w:rPr>
        <w:t>-0</w:t>
      </w:r>
      <w:r>
        <w:rPr>
          <w:color w:val="000000"/>
          <w:sz w:val="22"/>
          <w:szCs w:val="22"/>
        </w:rPr>
        <w:t xml:space="preserve">. </w:t>
      </w:r>
      <w:r w:rsidRPr="00F33703">
        <w:rPr>
          <w:color w:val="000000"/>
          <w:sz w:val="22"/>
          <w:szCs w:val="22"/>
        </w:rPr>
        <w:t xml:space="preserve">Gerät und Akkus sind vollständig systemkompatibel mit dem </w:t>
      </w:r>
      <w:r>
        <w:rPr>
          <w:color w:val="000000"/>
          <w:sz w:val="22"/>
          <w:szCs w:val="22"/>
        </w:rPr>
        <w:t>M18</w:t>
      </w:r>
      <w:r w:rsidRPr="00F33703">
        <w:rPr>
          <w:color w:val="000000"/>
          <w:sz w:val="22"/>
          <w:szCs w:val="22"/>
        </w:rPr>
        <w:t>-Akkuprogramm von Milwaukee</w:t>
      </w:r>
      <w:r>
        <w:rPr>
          <w:color w:val="000000"/>
          <w:sz w:val="22"/>
          <w:szCs w:val="22"/>
        </w:rPr>
        <w:t xml:space="preserve">, </w:t>
      </w:r>
      <w:r w:rsidRPr="00B0153B">
        <w:rPr>
          <w:sz w:val="22"/>
          <w:szCs w:val="22"/>
        </w:rPr>
        <w:t xml:space="preserve">das aktuell über </w:t>
      </w:r>
      <w:r w:rsidR="00E51232">
        <w:rPr>
          <w:sz w:val="22"/>
          <w:szCs w:val="22"/>
        </w:rPr>
        <w:t>315</w:t>
      </w:r>
      <w:r w:rsidRPr="00B0153B">
        <w:rPr>
          <w:sz w:val="22"/>
          <w:szCs w:val="22"/>
        </w:rPr>
        <w:t xml:space="preserve"> Geräte umfasst.</w:t>
      </w:r>
    </w:p>
    <w:p w14:paraId="4973B6E5" w14:textId="77777777" w:rsidR="00E0730C" w:rsidRDefault="00E0730C" w:rsidP="00FD444F">
      <w:pPr>
        <w:spacing w:line="360" w:lineRule="auto"/>
        <w:rPr>
          <w:sz w:val="22"/>
          <w:szCs w:val="22"/>
        </w:rPr>
      </w:pPr>
    </w:p>
    <w:p w14:paraId="300E79F8" w14:textId="4960B1B5" w:rsidR="008362C1" w:rsidRPr="00FD444F" w:rsidRDefault="008362C1" w:rsidP="5CAB20ED">
      <w:pPr>
        <w:spacing w:line="360" w:lineRule="auto"/>
        <w:rPr>
          <w:rStyle w:val="Hyperlink"/>
          <w:sz w:val="22"/>
          <w:szCs w:val="22"/>
        </w:rPr>
      </w:pPr>
      <w:r w:rsidRPr="5CAB20ED">
        <w:rPr>
          <w:sz w:val="22"/>
          <w:szCs w:val="22"/>
        </w:rPr>
        <w:t>Weitere Informationen</w:t>
      </w:r>
      <w:r w:rsidR="005F7156" w:rsidRPr="5CAB20ED">
        <w:rPr>
          <w:sz w:val="22"/>
          <w:szCs w:val="22"/>
        </w:rPr>
        <w:t xml:space="preserve"> </w:t>
      </w:r>
      <w:r w:rsidR="27D14BDF" w:rsidRPr="5CAB20ED">
        <w:rPr>
          <w:sz w:val="22"/>
          <w:szCs w:val="22"/>
        </w:rPr>
        <w:t>online auf</w:t>
      </w:r>
      <w:r w:rsidR="4FA8EE92" w:rsidRPr="5CAB20ED">
        <w:rPr>
          <w:sz w:val="22"/>
          <w:szCs w:val="22"/>
        </w:rPr>
        <w:t>:</w:t>
      </w:r>
      <w:r w:rsidR="27D14BDF" w:rsidRPr="5CAB20ED">
        <w:rPr>
          <w:sz w:val="22"/>
          <w:szCs w:val="22"/>
        </w:rPr>
        <w:t xml:space="preserve"> </w:t>
      </w:r>
      <w:hyperlink r:id="rId11">
        <w:r w:rsidR="27D14BDF" w:rsidRPr="5CAB20ED">
          <w:rPr>
            <w:rStyle w:val="Hyperlink"/>
            <w:sz w:val="22"/>
            <w:szCs w:val="22"/>
          </w:rPr>
          <w:t>de.milwaukeetool.eu</w:t>
        </w:r>
      </w:hyperlink>
    </w:p>
    <w:p w14:paraId="05F54D45" w14:textId="77777777" w:rsidR="008362C1" w:rsidRDefault="008362C1" w:rsidP="00FD444F">
      <w:pPr>
        <w:spacing w:line="360" w:lineRule="auto"/>
        <w:rPr>
          <w:sz w:val="22"/>
          <w:szCs w:val="22"/>
        </w:rPr>
      </w:pPr>
    </w:p>
    <w:p w14:paraId="344171CC" w14:textId="4DB76A43" w:rsidR="00616E18" w:rsidRDefault="00616E18">
      <w:pPr>
        <w:rPr>
          <w:sz w:val="22"/>
          <w:szCs w:val="22"/>
        </w:rPr>
      </w:pPr>
      <w:r>
        <w:rPr>
          <w:sz w:val="22"/>
          <w:szCs w:val="22"/>
        </w:rPr>
        <w:br w:type="page"/>
      </w:r>
    </w:p>
    <w:p w14:paraId="160A8DD7" w14:textId="77777777" w:rsidR="008362C1" w:rsidRPr="00FD444F" w:rsidRDefault="008362C1" w:rsidP="00FD444F">
      <w:pPr>
        <w:spacing w:line="360" w:lineRule="auto"/>
        <w:rPr>
          <w:sz w:val="22"/>
          <w:szCs w:val="22"/>
        </w:rPr>
      </w:pPr>
      <w:r w:rsidRPr="00FD444F">
        <w:rPr>
          <w:sz w:val="22"/>
          <w:szCs w:val="22"/>
        </w:rPr>
        <w:lastRenderedPageBreak/>
        <w:t>Technische Daten und Übersicht:</w:t>
      </w:r>
    </w:p>
    <w:tbl>
      <w:tblPr>
        <w:tblStyle w:val="Tabellenraster"/>
        <w:tblW w:w="0" w:type="auto"/>
        <w:tblLook w:val="04A0" w:firstRow="1" w:lastRow="0" w:firstColumn="1" w:lastColumn="0" w:noHBand="0" w:noVBand="1"/>
      </w:tblPr>
      <w:tblGrid>
        <w:gridCol w:w="3312"/>
        <w:gridCol w:w="3312"/>
      </w:tblGrid>
      <w:tr w:rsidR="00052728" w:rsidRPr="00052728" w14:paraId="1C83E9C3" w14:textId="77777777" w:rsidTr="00052728">
        <w:tc>
          <w:tcPr>
            <w:tcW w:w="3312" w:type="dxa"/>
          </w:tcPr>
          <w:p w14:paraId="3DBD934A" w14:textId="77777777" w:rsidR="00052728" w:rsidRPr="00052728" w:rsidRDefault="00052728" w:rsidP="00FD444F">
            <w:pPr>
              <w:spacing w:line="360" w:lineRule="auto"/>
              <w:rPr>
                <w:sz w:val="20"/>
              </w:rPr>
            </w:pPr>
          </w:p>
        </w:tc>
        <w:tc>
          <w:tcPr>
            <w:tcW w:w="3312" w:type="dxa"/>
          </w:tcPr>
          <w:p w14:paraId="2CC8557A" w14:textId="3A46239E" w:rsidR="00052728" w:rsidRPr="00052728" w:rsidRDefault="00052728" w:rsidP="00052728">
            <w:pPr>
              <w:spacing w:line="360" w:lineRule="auto"/>
              <w:jc w:val="right"/>
              <w:rPr>
                <w:sz w:val="20"/>
              </w:rPr>
            </w:pPr>
            <w:r w:rsidRPr="00052728">
              <w:rPr>
                <w:sz w:val="20"/>
              </w:rPr>
              <w:t>M18 F2CHS50-802</w:t>
            </w:r>
          </w:p>
        </w:tc>
      </w:tr>
      <w:tr w:rsidR="00052728" w:rsidRPr="00052728" w14:paraId="2FF61EAA" w14:textId="77777777" w:rsidTr="00052728">
        <w:tc>
          <w:tcPr>
            <w:tcW w:w="3312" w:type="dxa"/>
          </w:tcPr>
          <w:p w14:paraId="0BAB9969" w14:textId="48B67750" w:rsidR="00052728" w:rsidRPr="00052728" w:rsidRDefault="00052728" w:rsidP="00FD444F">
            <w:pPr>
              <w:spacing w:line="360" w:lineRule="auto"/>
              <w:rPr>
                <w:sz w:val="20"/>
              </w:rPr>
            </w:pPr>
            <w:r>
              <w:rPr>
                <w:sz w:val="20"/>
              </w:rPr>
              <w:t>Akku</w:t>
            </w:r>
          </w:p>
        </w:tc>
        <w:tc>
          <w:tcPr>
            <w:tcW w:w="3312" w:type="dxa"/>
          </w:tcPr>
          <w:p w14:paraId="51291421" w14:textId="30FFECDA" w:rsidR="00052728" w:rsidRPr="00052728" w:rsidRDefault="00052728" w:rsidP="00052728">
            <w:pPr>
              <w:spacing w:line="360" w:lineRule="auto"/>
              <w:jc w:val="right"/>
              <w:rPr>
                <w:sz w:val="20"/>
              </w:rPr>
            </w:pPr>
            <w:r>
              <w:rPr>
                <w:sz w:val="20"/>
              </w:rPr>
              <w:t>2 x 18 V / 5,0 Ah</w:t>
            </w:r>
          </w:p>
        </w:tc>
      </w:tr>
      <w:tr w:rsidR="00052728" w:rsidRPr="00052728" w14:paraId="0B1B32E4" w14:textId="77777777" w:rsidTr="00052728">
        <w:tc>
          <w:tcPr>
            <w:tcW w:w="3312" w:type="dxa"/>
          </w:tcPr>
          <w:p w14:paraId="10033016" w14:textId="76F408E8" w:rsidR="00052728" w:rsidRPr="00052728" w:rsidRDefault="00052728" w:rsidP="00FD444F">
            <w:pPr>
              <w:spacing w:line="360" w:lineRule="auto"/>
              <w:rPr>
                <w:sz w:val="20"/>
              </w:rPr>
            </w:pPr>
            <w:r>
              <w:rPr>
                <w:sz w:val="20"/>
              </w:rPr>
              <w:t>Leistung</w:t>
            </w:r>
          </w:p>
        </w:tc>
        <w:tc>
          <w:tcPr>
            <w:tcW w:w="3312" w:type="dxa"/>
          </w:tcPr>
          <w:p w14:paraId="655864AD" w14:textId="211C14AB" w:rsidR="00052728" w:rsidRPr="00052728" w:rsidRDefault="00052728" w:rsidP="00052728">
            <w:pPr>
              <w:spacing w:line="360" w:lineRule="auto"/>
              <w:jc w:val="right"/>
              <w:rPr>
                <w:sz w:val="20"/>
              </w:rPr>
            </w:pPr>
            <w:r>
              <w:rPr>
                <w:sz w:val="20"/>
              </w:rPr>
              <w:t>5,8 PS</w:t>
            </w:r>
          </w:p>
        </w:tc>
      </w:tr>
      <w:tr w:rsidR="00052728" w:rsidRPr="00052728" w14:paraId="22E77289" w14:textId="77777777" w:rsidTr="00052728">
        <w:tc>
          <w:tcPr>
            <w:tcW w:w="3312" w:type="dxa"/>
          </w:tcPr>
          <w:p w14:paraId="2D7C19D7" w14:textId="4AA01A86" w:rsidR="00052728" w:rsidRPr="00052728" w:rsidRDefault="00052728" w:rsidP="00FD444F">
            <w:pPr>
              <w:spacing w:line="360" w:lineRule="auto"/>
              <w:rPr>
                <w:sz w:val="20"/>
              </w:rPr>
            </w:pPr>
            <w:r>
              <w:rPr>
                <w:sz w:val="20"/>
              </w:rPr>
              <w:t>Drehmoment</w:t>
            </w:r>
          </w:p>
        </w:tc>
        <w:tc>
          <w:tcPr>
            <w:tcW w:w="3312" w:type="dxa"/>
          </w:tcPr>
          <w:p w14:paraId="0CF80BC0" w14:textId="6D3C4803" w:rsidR="00052728" w:rsidRPr="00052728" w:rsidRDefault="00052728" w:rsidP="00052728">
            <w:pPr>
              <w:spacing w:line="360" w:lineRule="auto"/>
              <w:jc w:val="right"/>
              <w:rPr>
                <w:sz w:val="20"/>
              </w:rPr>
            </w:pPr>
            <w:r>
              <w:rPr>
                <w:sz w:val="20"/>
              </w:rPr>
              <w:t>9</w:t>
            </w:r>
            <w:r w:rsidR="004740B4">
              <w:rPr>
                <w:sz w:val="20"/>
              </w:rPr>
              <w:t>,5</w:t>
            </w:r>
            <w:r>
              <w:rPr>
                <w:sz w:val="20"/>
              </w:rPr>
              <w:t xml:space="preserve"> Nm</w:t>
            </w:r>
          </w:p>
        </w:tc>
      </w:tr>
      <w:tr w:rsidR="004740B4" w:rsidRPr="00052728" w14:paraId="3FCB2A95" w14:textId="77777777" w:rsidTr="00052728">
        <w:tc>
          <w:tcPr>
            <w:tcW w:w="3312" w:type="dxa"/>
          </w:tcPr>
          <w:p w14:paraId="06B96182" w14:textId="3C525F67" w:rsidR="004740B4" w:rsidRDefault="004740B4" w:rsidP="00FD444F">
            <w:pPr>
              <w:spacing w:line="360" w:lineRule="auto"/>
              <w:rPr>
                <w:sz w:val="20"/>
              </w:rPr>
            </w:pPr>
            <w:r>
              <w:rPr>
                <w:sz w:val="20"/>
              </w:rPr>
              <w:t>Kettengeschwindigkeit</w:t>
            </w:r>
          </w:p>
        </w:tc>
        <w:tc>
          <w:tcPr>
            <w:tcW w:w="3312" w:type="dxa"/>
          </w:tcPr>
          <w:p w14:paraId="10DE6B68" w14:textId="34DAB71F" w:rsidR="004740B4" w:rsidRDefault="004740B4" w:rsidP="00052728">
            <w:pPr>
              <w:spacing w:line="360" w:lineRule="auto"/>
              <w:jc w:val="right"/>
              <w:rPr>
                <w:sz w:val="20"/>
              </w:rPr>
            </w:pPr>
            <w:r>
              <w:rPr>
                <w:sz w:val="20"/>
              </w:rPr>
              <w:t>14,3 m/s</w:t>
            </w:r>
          </w:p>
        </w:tc>
      </w:tr>
      <w:tr w:rsidR="00052728" w:rsidRPr="00052728" w14:paraId="2FC61553" w14:textId="77777777" w:rsidTr="00052728">
        <w:tc>
          <w:tcPr>
            <w:tcW w:w="3312" w:type="dxa"/>
          </w:tcPr>
          <w:p w14:paraId="2421A493" w14:textId="7BD8ED66" w:rsidR="00052728" w:rsidRPr="00052728" w:rsidRDefault="004740B4" w:rsidP="00FD444F">
            <w:pPr>
              <w:spacing w:line="360" w:lineRule="auto"/>
              <w:rPr>
                <w:sz w:val="20"/>
              </w:rPr>
            </w:pPr>
            <w:r>
              <w:rPr>
                <w:sz w:val="20"/>
              </w:rPr>
              <w:t>Schwertlänge</w:t>
            </w:r>
          </w:p>
        </w:tc>
        <w:tc>
          <w:tcPr>
            <w:tcW w:w="3312" w:type="dxa"/>
          </w:tcPr>
          <w:p w14:paraId="39B354B9" w14:textId="540DD8B4" w:rsidR="00052728" w:rsidRPr="00052728" w:rsidRDefault="004740B4" w:rsidP="00052728">
            <w:pPr>
              <w:spacing w:line="360" w:lineRule="auto"/>
              <w:jc w:val="right"/>
              <w:rPr>
                <w:sz w:val="20"/>
              </w:rPr>
            </w:pPr>
            <w:r>
              <w:rPr>
                <w:sz w:val="20"/>
              </w:rPr>
              <w:t>50 cm</w:t>
            </w:r>
          </w:p>
        </w:tc>
      </w:tr>
      <w:tr w:rsidR="00052728" w:rsidRPr="00052728" w14:paraId="4A15DA2C" w14:textId="77777777" w:rsidTr="00052728">
        <w:tc>
          <w:tcPr>
            <w:tcW w:w="3312" w:type="dxa"/>
          </w:tcPr>
          <w:p w14:paraId="5D2CDC01" w14:textId="2B8A2FF5" w:rsidR="00052728" w:rsidRPr="00052728" w:rsidRDefault="004740B4" w:rsidP="00FD444F">
            <w:pPr>
              <w:spacing w:line="360" w:lineRule="auto"/>
              <w:rPr>
                <w:sz w:val="20"/>
              </w:rPr>
            </w:pPr>
            <w:r>
              <w:rPr>
                <w:sz w:val="20"/>
              </w:rPr>
              <w:t>Gliederstärke</w:t>
            </w:r>
          </w:p>
        </w:tc>
        <w:tc>
          <w:tcPr>
            <w:tcW w:w="3312" w:type="dxa"/>
          </w:tcPr>
          <w:p w14:paraId="1D00FDD0" w14:textId="066CE247" w:rsidR="00052728" w:rsidRPr="00052728" w:rsidRDefault="004740B4" w:rsidP="004740B4">
            <w:pPr>
              <w:spacing w:line="360" w:lineRule="auto"/>
              <w:jc w:val="right"/>
              <w:rPr>
                <w:sz w:val="20"/>
              </w:rPr>
            </w:pPr>
            <w:r w:rsidRPr="004740B4">
              <w:rPr>
                <w:sz w:val="20"/>
              </w:rPr>
              <w:t>1.3 / 0.050</w:t>
            </w:r>
            <w:r>
              <w:rPr>
                <w:sz w:val="20"/>
              </w:rPr>
              <w:t>“</w:t>
            </w:r>
          </w:p>
        </w:tc>
      </w:tr>
      <w:tr w:rsidR="004740B4" w:rsidRPr="00052728" w14:paraId="284195B5" w14:textId="77777777" w:rsidTr="00052728">
        <w:tc>
          <w:tcPr>
            <w:tcW w:w="3312" w:type="dxa"/>
          </w:tcPr>
          <w:p w14:paraId="5E502CE9" w14:textId="18D91A18" w:rsidR="004740B4" w:rsidRDefault="004740B4" w:rsidP="00FD444F">
            <w:pPr>
              <w:spacing w:line="360" w:lineRule="auto"/>
              <w:rPr>
                <w:sz w:val="20"/>
              </w:rPr>
            </w:pPr>
            <w:r>
              <w:rPr>
                <w:sz w:val="20"/>
              </w:rPr>
              <w:t>Kettenteilung</w:t>
            </w:r>
          </w:p>
        </w:tc>
        <w:tc>
          <w:tcPr>
            <w:tcW w:w="3312" w:type="dxa"/>
          </w:tcPr>
          <w:p w14:paraId="44D7DCE2" w14:textId="1977065A" w:rsidR="004740B4" w:rsidRPr="004740B4" w:rsidRDefault="004740B4" w:rsidP="004740B4">
            <w:pPr>
              <w:spacing w:line="360" w:lineRule="auto"/>
              <w:jc w:val="right"/>
              <w:rPr>
                <w:sz w:val="20"/>
              </w:rPr>
            </w:pPr>
            <w:r w:rsidRPr="004740B4">
              <w:rPr>
                <w:sz w:val="20"/>
              </w:rPr>
              <w:t>8.3 / .325</w:t>
            </w:r>
            <w:r>
              <w:rPr>
                <w:sz w:val="20"/>
              </w:rPr>
              <w:t>“</w:t>
            </w:r>
          </w:p>
        </w:tc>
      </w:tr>
      <w:tr w:rsidR="004740B4" w:rsidRPr="00052728" w14:paraId="6E730232" w14:textId="77777777" w:rsidTr="00052728">
        <w:tc>
          <w:tcPr>
            <w:tcW w:w="3312" w:type="dxa"/>
          </w:tcPr>
          <w:p w14:paraId="01518698" w14:textId="08B0D5E9" w:rsidR="004740B4" w:rsidRDefault="004740B4" w:rsidP="00FD444F">
            <w:pPr>
              <w:spacing w:line="360" w:lineRule="auto"/>
              <w:rPr>
                <w:sz w:val="20"/>
              </w:rPr>
            </w:pPr>
            <w:r>
              <w:rPr>
                <w:sz w:val="20"/>
              </w:rPr>
              <w:t>Gewicht (inkl. 2 Akkus M18 FB8)</w:t>
            </w:r>
          </w:p>
        </w:tc>
        <w:tc>
          <w:tcPr>
            <w:tcW w:w="3312" w:type="dxa"/>
          </w:tcPr>
          <w:p w14:paraId="2FA52B18" w14:textId="2412F6EE" w:rsidR="004740B4" w:rsidRPr="004740B4" w:rsidRDefault="004740B4" w:rsidP="004740B4">
            <w:pPr>
              <w:spacing w:line="360" w:lineRule="auto"/>
              <w:jc w:val="right"/>
              <w:rPr>
                <w:sz w:val="20"/>
              </w:rPr>
            </w:pPr>
            <w:r>
              <w:rPr>
                <w:sz w:val="20"/>
              </w:rPr>
              <w:t>9,0 Kg</w:t>
            </w:r>
          </w:p>
        </w:tc>
      </w:tr>
    </w:tbl>
    <w:p w14:paraId="3D95248B" w14:textId="77777777" w:rsidR="00052728" w:rsidRPr="00FD444F" w:rsidRDefault="00052728" w:rsidP="00FD444F">
      <w:pPr>
        <w:spacing w:line="360" w:lineRule="auto"/>
        <w:rPr>
          <w:sz w:val="22"/>
          <w:szCs w:val="22"/>
        </w:rPr>
      </w:pPr>
    </w:p>
    <w:p w14:paraId="745E6FC4" w14:textId="77777777" w:rsidR="008362C1" w:rsidRPr="00FD444F" w:rsidRDefault="008362C1" w:rsidP="00FD444F">
      <w:pPr>
        <w:spacing w:line="360" w:lineRule="auto"/>
        <w:rPr>
          <w:sz w:val="22"/>
          <w:szCs w:val="22"/>
        </w:rPr>
      </w:pPr>
      <w:r w:rsidRPr="00FD444F">
        <w:rPr>
          <w:sz w:val="22"/>
          <w:szCs w:val="22"/>
        </w:rPr>
        <w:t>Fotos: Milwaukee</w:t>
      </w:r>
    </w:p>
    <w:p w14:paraId="65F2B553" w14:textId="77777777" w:rsidR="008362C1" w:rsidRDefault="008362C1" w:rsidP="00FD444F">
      <w:pPr>
        <w:spacing w:line="360" w:lineRule="auto"/>
        <w:rPr>
          <w:sz w:val="22"/>
          <w:szCs w:val="22"/>
        </w:rPr>
      </w:pPr>
    </w:p>
    <w:p w14:paraId="4900743E" w14:textId="1AB6E1A7" w:rsidR="00A13421" w:rsidRPr="00705A40" w:rsidRDefault="00A13421" w:rsidP="00FD444F">
      <w:pPr>
        <w:spacing w:line="360" w:lineRule="auto"/>
        <w:rPr>
          <w:i/>
          <w:iCs/>
          <w:sz w:val="20"/>
        </w:rPr>
      </w:pPr>
      <w:r w:rsidRPr="00705A40">
        <w:rPr>
          <w:i/>
          <w:iCs/>
          <w:noProof/>
          <w:sz w:val="20"/>
        </w:rPr>
        <w:drawing>
          <wp:inline distT="0" distB="0" distL="0" distR="0" wp14:anchorId="7BFD8DD5" wp14:editId="67D18014">
            <wp:extent cx="2514600" cy="1685925"/>
            <wp:effectExtent l="0" t="0" r="0" b="9525"/>
            <wp:docPr id="1284770208" name="Grafik 1" descr="Ein Bild, das Werkzeug, elektrische Säg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0208" name="Grafik 1" descr="Ein Bild, das Werkzeug, elektrische Säg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35074269" w14:textId="1D4B7727" w:rsidR="00705A40" w:rsidRDefault="00705A40" w:rsidP="00FD444F">
      <w:pPr>
        <w:spacing w:line="360" w:lineRule="auto"/>
        <w:rPr>
          <w:i/>
          <w:iCs/>
          <w:sz w:val="20"/>
        </w:rPr>
      </w:pPr>
      <w:r w:rsidRPr="00705A40">
        <w:rPr>
          <w:i/>
          <w:iCs/>
          <w:sz w:val="20"/>
        </w:rPr>
        <w:t>Kombiniert die Vorteile moderner Lithium-Ionen-Akkutechnologie mit der Leistung benzinbetriebener Geräte: Akku-Kettensäge M18 F2CHS50-802</w:t>
      </w:r>
      <w:r>
        <w:rPr>
          <w:i/>
          <w:iCs/>
          <w:sz w:val="20"/>
        </w:rPr>
        <w:t>.</w:t>
      </w:r>
    </w:p>
    <w:p w14:paraId="7111C0AD" w14:textId="77777777" w:rsidR="004740B4" w:rsidRPr="00705A40" w:rsidRDefault="004740B4" w:rsidP="00FD444F">
      <w:pPr>
        <w:spacing w:line="360" w:lineRule="auto"/>
        <w:rPr>
          <w:i/>
          <w:iCs/>
          <w:sz w:val="20"/>
        </w:rPr>
      </w:pPr>
    </w:p>
    <w:p w14:paraId="7E7573E2" w14:textId="73A0AE39" w:rsidR="00A13421" w:rsidRDefault="00A13421" w:rsidP="00FD444F">
      <w:pPr>
        <w:spacing w:line="360" w:lineRule="auto"/>
        <w:rPr>
          <w:i/>
          <w:iCs/>
          <w:sz w:val="20"/>
        </w:rPr>
      </w:pPr>
      <w:r w:rsidRPr="00705A40">
        <w:rPr>
          <w:i/>
          <w:iCs/>
          <w:noProof/>
          <w:sz w:val="20"/>
        </w:rPr>
        <w:drawing>
          <wp:inline distT="0" distB="0" distL="0" distR="0" wp14:anchorId="2B7FAFE3" wp14:editId="7648A7E1">
            <wp:extent cx="2514600" cy="1685925"/>
            <wp:effectExtent l="0" t="0" r="0" b="9525"/>
            <wp:docPr id="271084586" name="Grafik 2" descr="Ein Bild, das Baum, elektrische Säge, drauße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84586" name="Grafik 2" descr="Ein Bild, das Baum, elektrische Säge, draußen, Werkzeug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04FC78F4" w14:textId="418211A4" w:rsidR="004740B4" w:rsidRDefault="004740B4" w:rsidP="00FD444F">
      <w:pPr>
        <w:spacing w:line="360" w:lineRule="auto"/>
        <w:rPr>
          <w:i/>
          <w:iCs/>
          <w:sz w:val="20"/>
        </w:rPr>
      </w:pPr>
      <w:r w:rsidRPr="004740B4">
        <w:rPr>
          <w:i/>
          <w:iCs/>
          <w:sz w:val="20"/>
        </w:rPr>
        <w:t>Betrieben wird die Kettensäge mit zwei M18-FORGE-Akkus, die mit einer neuen Generation an Pouch-Zellen ausgestattet sind.</w:t>
      </w:r>
    </w:p>
    <w:p w14:paraId="3D7307C0" w14:textId="77777777" w:rsidR="00705A40" w:rsidRDefault="00705A40" w:rsidP="00FD444F">
      <w:pPr>
        <w:spacing w:line="360" w:lineRule="auto"/>
        <w:rPr>
          <w:i/>
          <w:iCs/>
          <w:sz w:val="20"/>
        </w:rPr>
      </w:pPr>
    </w:p>
    <w:p w14:paraId="35852E63" w14:textId="3056DE72" w:rsidR="00705A40" w:rsidRDefault="00705A40" w:rsidP="00FD444F">
      <w:pPr>
        <w:spacing w:line="360" w:lineRule="auto"/>
        <w:rPr>
          <w:i/>
          <w:iCs/>
          <w:sz w:val="20"/>
        </w:rPr>
      </w:pPr>
      <w:r>
        <w:rPr>
          <w:noProof/>
        </w:rPr>
        <w:lastRenderedPageBreak/>
        <w:drawing>
          <wp:inline distT="0" distB="0" distL="0" distR="0" wp14:anchorId="2840D1EF" wp14:editId="0FA0872B">
            <wp:extent cx="2514600" cy="1685925"/>
            <wp:effectExtent l="0" t="0" r="0" b="9525"/>
            <wp:docPr id="6460289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28918"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175C9448" w14:textId="14C199D5" w:rsidR="00705A40" w:rsidRPr="00705A40" w:rsidRDefault="00705A40" w:rsidP="00FD444F">
      <w:pPr>
        <w:spacing w:line="360" w:lineRule="auto"/>
        <w:rPr>
          <w:i/>
          <w:iCs/>
          <w:sz w:val="20"/>
        </w:rPr>
      </w:pPr>
      <w:r w:rsidRPr="00705A40">
        <w:rPr>
          <w:i/>
          <w:iCs/>
          <w:sz w:val="20"/>
        </w:rPr>
        <w:t>Der bürstenlose Motor liefert ein maximales Drehmoment von 9,5 Nm und hält die Geschwindigkeit auch unter hoher Last stabil</w:t>
      </w:r>
      <w:r>
        <w:rPr>
          <w:i/>
          <w:iCs/>
          <w:sz w:val="20"/>
        </w:rPr>
        <w:t>.</w:t>
      </w:r>
    </w:p>
    <w:p w14:paraId="065BC148" w14:textId="77777777" w:rsidR="00A13421" w:rsidRPr="00705A40" w:rsidRDefault="00A13421" w:rsidP="00FD444F">
      <w:pPr>
        <w:spacing w:line="360" w:lineRule="auto"/>
        <w:rPr>
          <w:i/>
          <w:iCs/>
          <w:sz w:val="20"/>
        </w:rPr>
      </w:pPr>
    </w:p>
    <w:p w14:paraId="2CB148C5" w14:textId="1C6E489A" w:rsidR="00A13421" w:rsidRPr="00705A40" w:rsidRDefault="00A13421" w:rsidP="00FD444F">
      <w:pPr>
        <w:spacing w:line="360" w:lineRule="auto"/>
        <w:rPr>
          <w:i/>
          <w:iCs/>
          <w:sz w:val="20"/>
        </w:rPr>
      </w:pPr>
    </w:p>
    <w:sectPr w:rsidR="00A13421" w:rsidRPr="00705A40"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4F"/>
    <w:rsid w:val="00004941"/>
    <w:rsid w:val="000057BC"/>
    <w:rsid w:val="00007B8B"/>
    <w:rsid w:val="00010AB0"/>
    <w:rsid w:val="00023114"/>
    <w:rsid w:val="000266EE"/>
    <w:rsid w:val="00052728"/>
    <w:rsid w:val="00054993"/>
    <w:rsid w:val="00055E7C"/>
    <w:rsid w:val="00060CEB"/>
    <w:rsid w:val="00064190"/>
    <w:rsid w:val="00064CC3"/>
    <w:rsid w:val="00077F53"/>
    <w:rsid w:val="00091423"/>
    <w:rsid w:val="000B0A6C"/>
    <w:rsid w:val="000D2453"/>
    <w:rsid w:val="000D254D"/>
    <w:rsid w:val="000D280B"/>
    <w:rsid w:val="000D6ED7"/>
    <w:rsid w:val="000E7FD9"/>
    <w:rsid w:val="000F1229"/>
    <w:rsid w:val="0010440F"/>
    <w:rsid w:val="001050DF"/>
    <w:rsid w:val="00106ABB"/>
    <w:rsid w:val="001279C2"/>
    <w:rsid w:val="001541D3"/>
    <w:rsid w:val="00157A45"/>
    <w:rsid w:val="00162B9F"/>
    <w:rsid w:val="00170ED1"/>
    <w:rsid w:val="00183EB1"/>
    <w:rsid w:val="00196ACC"/>
    <w:rsid w:val="001B69DB"/>
    <w:rsid w:val="001B6CB3"/>
    <w:rsid w:val="001B6E3B"/>
    <w:rsid w:val="001E46C2"/>
    <w:rsid w:val="0023175B"/>
    <w:rsid w:val="00253CCF"/>
    <w:rsid w:val="00257AFD"/>
    <w:rsid w:val="002763AD"/>
    <w:rsid w:val="00293666"/>
    <w:rsid w:val="002948CF"/>
    <w:rsid w:val="002B23E3"/>
    <w:rsid w:val="002B2D0A"/>
    <w:rsid w:val="002B368C"/>
    <w:rsid w:val="002B79FE"/>
    <w:rsid w:val="002D397F"/>
    <w:rsid w:val="002D3995"/>
    <w:rsid w:val="002D6F6F"/>
    <w:rsid w:val="002F442B"/>
    <w:rsid w:val="002F6913"/>
    <w:rsid w:val="00313B4A"/>
    <w:rsid w:val="00316A08"/>
    <w:rsid w:val="00322E2D"/>
    <w:rsid w:val="003234DE"/>
    <w:rsid w:val="00333E8C"/>
    <w:rsid w:val="00337C9C"/>
    <w:rsid w:val="00350F75"/>
    <w:rsid w:val="003578EF"/>
    <w:rsid w:val="003714F4"/>
    <w:rsid w:val="003836B2"/>
    <w:rsid w:val="003924FA"/>
    <w:rsid w:val="003B6AEA"/>
    <w:rsid w:val="003B6D35"/>
    <w:rsid w:val="003D75BC"/>
    <w:rsid w:val="0040498D"/>
    <w:rsid w:val="004155EE"/>
    <w:rsid w:val="00416CB6"/>
    <w:rsid w:val="00423F15"/>
    <w:rsid w:val="004510F4"/>
    <w:rsid w:val="00451DB7"/>
    <w:rsid w:val="00452099"/>
    <w:rsid w:val="00470B8A"/>
    <w:rsid w:val="004727E8"/>
    <w:rsid w:val="004733B2"/>
    <w:rsid w:val="004740B4"/>
    <w:rsid w:val="00485E60"/>
    <w:rsid w:val="00487E9A"/>
    <w:rsid w:val="00494FB9"/>
    <w:rsid w:val="004A3F91"/>
    <w:rsid w:val="004C50AB"/>
    <w:rsid w:val="004D576B"/>
    <w:rsid w:val="004E1125"/>
    <w:rsid w:val="004F1A45"/>
    <w:rsid w:val="00502BF9"/>
    <w:rsid w:val="00504FB3"/>
    <w:rsid w:val="00510B9D"/>
    <w:rsid w:val="00543E87"/>
    <w:rsid w:val="00561F26"/>
    <w:rsid w:val="00565ADB"/>
    <w:rsid w:val="00577AD5"/>
    <w:rsid w:val="005A0631"/>
    <w:rsid w:val="005C0863"/>
    <w:rsid w:val="005C1F5C"/>
    <w:rsid w:val="005F4855"/>
    <w:rsid w:val="005F7156"/>
    <w:rsid w:val="00602A08"/>
    <w:rsid w:val="0060490D"/>
    <w:rsid w:val="00616E18"/>
    <w:rsid w:val="0062618E"/>
    <w:rsid w:val="0062702B"/>
    <w:rsid w:val="00640B86"/>
    <w:rsid w:val="0066249C"/>
    <w:rsid w:val="00676A13"/>
    <w:rsid w:val="0068380B"/>
    <w:rsid w:val="0069035D"/>
    <w:rsid w:val="006B0BDB"/>
    <w:rsid w:val="006B6EC2"/>
    <w:rsid w:val="006D653A"/>
    <w:rsid w:val="006E258F"/>
    <w:rsid w:val="006F4594"/>
    <w:rsid w:val="00705A40"/>
    <w:rsid w:val="00732AC0"/>
    <w:rsid w:val="00741727"/>
    <w:rsid w:val="00751767"/>
    <w:rsid w:val="007667AB"/>
    <w:rsid w:val="00772D70"/>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DE8"/>
    <w:rsid w:val="008E4C76"/>
    <w:rsid w:val="008E527B"/>
    <w:rsid w:val="008F0FF6"/>
    <w:rsid w:val="008F6AE0"/>
    <w:rsid w:val="009001CD"/>
    <w:rsid w:val="00920D2F"/>
    <w:rsid w:val="0092354F"/>
    <w:rsid w:val="00942D22"/>
    <w:rsid w:val="0094635C"/>
    <w:rsid w:val="00956514"/>
    <w:rsid w:val="009835F3"/>
    <w:rsid w:val="00996588"/>
    <w:rsid w:val="009A1880"/>
    <w:rsid w:val="009A6665"/>
    <w:rsid w:val="009C2985"/>
    <w:rsid w:val="009C35FD"/>
    <w:rsid w:val="009C6872"/>
    <w:rsid w:val="009F4143"/>
    <w:rsid w:val="009F4E9F"/>
    <w:rsid w:val="00A13421"/>
    <w:rsid w:val="00A274A9"/>
    <w:rsid w:val="00A31754"/>
    <w:rsid w:val="00A440FD"/>
    <w:rsid w:val="00A461F3"/>
    <w:rsid w:val="00A55742"/>
    <w:rsid w:val="00A759DA"/>
    <w:rsid w:val="00AA3D02"/>
    <w:rsid w:val="00AA7E9F"/>
    <w:rsid w:val="00AC31D4"/>
    <w:rsid w:val="00AC3ECB"/>
    <w:rsid w:val="00AC6C34"/>
    <w:rsid w:val="00AE5B51"/>
    <w:rsid w:val="00B06F4B"/>
    <w:rsid w:val="00B221E0"/>
    <w:rsid w:val="00B22850"/>
    <w:rsid w:val="00B33594"/>
    <w:rsid w:val="00B54E64"/>
    <w:rsid w:val="00B658C0"/>
    <w:rsid w:val="00B854FA"/>
    <w:rsid w:val="00B904E1"/>
    <w:rsid w:val="00B96D95"/>
    <w:rsid w:val="00BA7508"/>
    <w:rsid w:val="00BB19DD"/>
    <w:rsid w:val="00BC4AF3"/>
    <w:rsid w:val="00BD39D8"/>
    <w:rsid w:val="00BD6F8B"/>
    <w:rsid w:val="00BE02D0"/>
    <w:rsid w:val="00C00783"/>
    <w:rsid w:val="00C02696"/>
    <w:rsid w:val="00C07778"/>
    <w:rsid w:val="00C11413"/>
    <w:rsid w:val="00C20948"/>
    <w:rsid w:val="00C20F59"/>
    <w:rsid w:val="00C248BF"/>
    <w:rsid w:val="00C257F3"/>
    <w:rsid w:val="00C26E53"/>
    <w:rsid w:val="00C47955"/>
    <w:rsid w:val="00C51E7F"/>
    <w:rsid w:val="00C5287E"/>
    <w:rsid w:val="00C56468"/>
    <w:rsid w:val="00C60AF3"/>
    <w:rsid w:val="00C73E34"/>
    <w:rsid w:val="00C74F75"/>
    <w:rsid w:val="00C90E58"/>
    <w:rsid w:val="00C93608"/>
    <w:rsid w:val="00CA4D26"/>
    <w:rsid w:val="00CB5661"/>
    <w:rsid w:val="00CD6160"/>
    <w:rsid w:val="00CE1FDF"/>
    <w:rsid w:val="00CF61DE"/>
    <w:rsid w:val="00D0357F"/>
    <w:rsid w:val="00D065C4"/>
    <w:rsid w:val="00D11441"/>
    <w:rsid w:val="00D1290D"/>
    <w:rsid w:val="00D20FBF"/>
    <w:rsid w:val="00D23BF5"/>
    <w:rsid w:val="00D245D9"/>
    <w:rsid w:val="00D26A0B"/>
    <w:rsid w:val="00D4135F"/>
    <w:rsid w:val="00D50382"/>
    <w:rsid w:val="00D55DA4"/>
    <w:rsid w:val="00D62198"/>
    <w:rsid w:val="00D64D4D"/>
    <w:rsid w:val="00D70E1F"/>
    <w:rsid w:val="00D801AB"/>
    <w:rsid w:val="00D949A4"/>
    <w:rsid w:val="00D95DE1"/>
    <w:rsid w:val="00DA3AD0"/>
    <w:rsid w:val="00DB2256"/>
    <w:rsid w:val="00DC02AB"/>
    <w:rsid w:val="00DD52BD"/>
    <w:rsid w:val="00E001D6"/>
    <w:rsid w:val="00E00CEC"/>
    <w:rsid w:val="00E0730C"/>
    <w:rsid w:val="00E12090"/>
    <w:rsid w:val="00E145ED"/>
    <w:rsid w:val="00E30B4F"/>
    <w:rsid w:val="00E37495"/>
    <w:rsid w:val="00E51232"/>
    <w:rsid w:val="00E53335"/>
    <w:rsid w:val="00E673FE"/>
    <w:rsid w:val="00E74093"/>
    <w:rsid w:val="00E74445"/>
    <w:rsid w:val="00E75C9C"/>
    <w:rsid w:val="00E83CBB"/>
    <w:rsid w:val="00E86B5C"/>
    <w:rsid w:val="00EC07FF"/>
    <w:rsid w:val="00EE226A"/>
    <w:rsid w:val="00F14636"/>
    <w:rsid w:val="00F23D71"/>
    <w:rsid w:val="00F322D9"/>
    <w:rsid w:val="00F35540"/>
    <w:rsid w:val="00F4656D"/>
    <w:rsid w:val="00F541DC"/>
    <w:rsid w:val="00F54CF0"/>
    <w:rsid w:val="00F67457"/>
    <w:rsid w:val="00F73AB1"/>
    <w:rsid w:val="00F77982"/>
    <w:rsid w:val="00FA23C2"/>
    <w:rsid w:val="00FA29E6"/>
    <w:rsid w:val="00FC3DF1"/>
    <w:rsid w:val="00FD444F"/>
    <w:rsid w:val="00FE0983"/>
    <w:rsid w:val="00FE1D5A"/>
    <w:rsid w:val="00FF0E5C"/>
    <w:rsid w:val="27D14BDF"/>
    <w:rsid w:val="323A7E8A"/>
    <w:rsid w:val="4FA8EE92"/>
    <w:rsid w:val="5CAB20ED"/>
    <w:rsid w:val="72EE78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E5C1AE"/>
  <w15:chartTrackingRefBased/>
  <w15:docId w15:val="{5FB0D331-5FC4-43E6-ABE2-867D4B51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customStyle="1" w:styleId="KommentartextZchn">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ilwaukeetool.eu/de-de/m18-fuel-2x-18-v-akku-kettensage-50-cm-schwert/m18-f2chs50/"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ilwaukeetool.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milwaukeetool.eu/de-de/m18-forge-80-ah-akku/m18-fb8/" TargetMode="External"/><Relationship Id="rId4" Type="http://schemas.openxmlformats.org/officeDocument/2006/relationships/customXml" Target="../customXml/item4.xml"/><Relationship Id="rId9" Type="http://schemas.openxmlformats.org/officeDocument/2006/relationships/hyperlink" Target="https://de.milwaukeetool.eu/de-de/m18-fuel-2x-18-v-akku-kettensage-50-cm-schwert/m18-f2chs50/"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F18EB27597D4A8FBEED9C62C81D1B" ma:contentTypeVersion="14" ma:contentTypeDescription="Create a new document." ma:contentTypeScope="" ma:versionID="0e78352d90e49934e6122ac1bfef4c96">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090fcff3dbde40ddcff7e876b7b27d60"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Props1.xml><?xml version="1.0" encoding="utf-8"?>
<ds:datastoreItem xmlns:ds="http://schemas.openxmlformats.org/officeDocument/2006/customXml" ds:itemID="{DC14E349-75DD-409A-B3CC-9172584D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0a125-4c36-45e6-8e29-190efec51865"/>
    <ds:schemaRef ds:uri="b6a3d15b-78a4-4ce0-86f6-87d333fcc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937B2-D66C-4073-ADEB-252A7ECD8383}">
  <ds:schemaRefs>
    <ds:schemaRef ds:uri="http://schemas.microsoft.com/sharepoint/v3/contenttype/forms"/>
  </ds:schemaRefs>
</ds:datastoreItem>
</file>

<file path=customXml/itemProps3.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customXml/itemProps4.xml><?xml version="1.0" encoding="utf-8"?>
<ds:datastoreItem xmlns:ds="http://schemas.openxmlformats.org/officeDocument/2006/customXml" ds:itemID="{97ED3FF7-E508-498F-9DAB-DA23677F5BDE}">
  <ds:schemaRefs>
    <ds:schemaRef ds:uri="http://schemas.microsoft.com/office/2006/metadata/properties"/>
    <ds:schemaRef ds:uri="http://schemas.microsoft.com/office/infopath/2007/PartnerControls"/>
    <ds:schemaRef ds:uri="09d0a125-4c36-45e6-8e29-190efec51865"/>
    <ds:schemaRef ds:uri="b6a3d15b-78a4-4ce0-86f6-87d333fcccec"/>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1</Pages>
  <Words>569</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Kay Müller</cp:lastModifiedBy>
  <cp:revision>13</cp:revision>
  <cp:lastPrinted>2018-10-11T12:12:00Z</cp:lastPrinted>
  <dcterms:created xsi:type="dcterms:W3CDTF">2025-04-01T12:50:00Z</dcterms:created>
  <dcterms:modified xsi:type="dcterms:W3CDTF">2025-10-27T08:07:00Z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y fmtid="{D5CDD505-2E9C-101B-9397-08002B2CF9AE}" pid="3" name="MediaServiceImageTags">
    <vt:lpwstr/>
  </property>
</Properties>
</file>