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CBA0" w14:textId="77777777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0DB42D" wp14:editId="1FC5FCCA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32A29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0C753CD7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08ABC4B3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40A5AA2B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2E7E14BB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35EE0CFF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08755BEC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</w:t>
                            </w:r>
                            <w:r w:rsidR="00E5333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 xml:space="preserve">de </w:t>
                            </w:r>
                            <w:r w:rsidR="00E5333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DB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58032A29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0C753CD7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08ABC4B3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40A5AA2B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2E7E14BB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35EE0CFF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08755BEC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</w:t>
                      </w:r>
                      <w:r w:rsidR="00E5333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 xml:space="preserve">de </w:t>
                      </w:r>
                      <w:r w:rsidR="00E5333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046794FE" w14:textId="77777777" w:rsidR="0069035D" w:rsidRPr="003234DE" w:rsidRDefault="0069035D" w:rsidP="002763AD">
      <w:pPr>
        <w:rPr>
          <w:sz w:val="22"/>
          <w:szCs w:val="22"/>
        </w:rPr>
      </w:pPr>
    </w:p>
    <w:p w14:paraId="14CB7BEA" w14:textId="77777777" w:rsidR="0069035D" w:rsidRPr="003234DE" w:rsidRDefault="0069035D" w:rsidP="002763AD">
      <w:pPr>
        <w:rPr>
          <w:sz w:val="22"/>
          <w:szCs w:val="22"/>
        </w:rPr>
      </w:pPr>
    </w:p>
    <w:p w14:paraId="5D5D76DB" w14:textId="77777777" w:rsidR="0069035D" w:rsidRPr="003234DE" w:rsidRDefault="0069035D" w:rsidP="002763AD">
      <w:pPr>
        <w:rPr>
          <w:sz w:val="22"/>
          <w:szCs w:val="22"/>
        </w:rPr>
      </w:pPr>
    </w:p>
    <w:p w14:paraId="65A587E6" w14:textId="77777777" w:rsidR="0069035D" w:rsidRPr="003234DE" w:rsidRDefault="0069035D" w:rsidP="002763AD">
      <w:pPr>
        <w:rPr>
          <w:sz w:val="22"/>
          <w:szCs w:val="22"/>
        </w:rPr>
      </w:pPr>
    </w:p>
    <w:p w14:paraId="1A5B6251" w14:textId="77777777" w:rsidR="0069035D" w:rsidRPr="003234DE" w:rsidRDefault="0069035D" w:rsidP="002763AD">
      <w:pPr>
        <w:rPr>
          <w:sz w:val="22"/>
          <w:szCs w:val="22"/>
        </w:rPr>
      </w:pPr>
    </w:p>
    <w:p w14:paraId="3ED77626" w14:textId="77777777" w:rsidR="003234DE" w:rsidRDefault="003234DE" w:rsidP="003234DE">
      <w:pPr>
        <w:spacing w:line="360" w:lineRule="auto"/>
        <w:rPr>
          <w:sz w:val="22"/>
          <w:szCs w:val="22"/>
        </w:rPr>
      </w:pPr>
    </w:p>
    <w:p w14:paraId="66F19114" w14:textId="77777777" w:rsidR="00FC4F60" w:rsidRDefault="00FC4F60" w:rsidP="003234DE">
      <w:pPr>
        <w:spacing w:line="360" w:lineRule="auto"/>
        <w:rPr>
          <w:sz w:val="22"/>
          <w:szCs w:val="22"/>
        </w:rPr>
      </w:pPr>
    </w:p>
    <w:p w14:paraId="06F8DDE5" w14:textId="46C8C627" w:rsidR="003F371F" w:rsidRDefault="00A66D57" w:rsidP="007A108D">
      <w:pPr>
        <w:spacing w:line="360" w:lineRule="auto"/>
        <w:ind w:right="-45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Mehr Ordnung</w:t>
      </w:r>
      <w:r w:rsidR="003F371F" w:rsidRPr="003F371F">
        <w:rPr>
          <w:b/>
          <w:bCs/>
          <w:sz w:val="36"/>
          <w:szCs w:val="36"/>
        </w:rPr>
        <w:t xml:space="preserve"> auf der Baustelle </w:t>
      </w:r>
    </w:p>
    <w:p w14:paraId="34B7F021" w14:textId="24E0DF81" w:rsidR="003F371F" w:rsidRPr="003F371F" w:rsidRDefault="003F371F" w:rsidP="003F371F">
      <w:pPr>
        <w:spacing w:line="360" w:lineRule="auto"/>
        <w:rPr>
          <w:sz w:val="22"/>
          <w:szCs w:val="22"/>
        </w:rPr>
      </w:pPr>
      <w:r w:rsidRPr="003F371F">
        <w:rPr>
          <w:i/>
          <w:sz w:val="22"/>
          <w:szCs w:val="22"/>
        </w:rPr>
        <w:t xml:space="preserve">Milwaukee erweitert </w:t>
      </w:r>
      <w:r w:rsidR="00E50E4C">
        <w:rPr>
          <w:i/>
          <w:sz w:val="22"/>
          <w:szCs w:val="22"/>
        </w:rPr>
        <w:t xml:space="preserve">sein </w:t>
      </w:r>
      <w:r w:rsidRPr="00DA5145">
        <w:rPr>
          <w:i/>
          <w:sz w:val="22"/>
          <w:szCs w:val="22"/>
        </w:rPr>
        <w:t>PACKOUT-System</w:t>
      </w:r>
      <w:r w:rsidRPr="003F371F">
        <w:rPr>
          <w:i/>
          <w:sz w:val="22"/>
          <w:szCs w:val="22"/>
        </w:rPr>
        <w:t xml:space="preserve"> um robusten Trolley-Koffer mit Schublade für </w:t>
      </w:r>
      <w:r w:rsidR="00E50E4C">
        <w:rPr>
          <w:i/>
          <w:sz w:val="22"/>
          <w:szCs w:val="22"/>
        </w:rPr>
        <w:t>einfachen</w:t>
      </w:r>
      <w:r w:rsidRPr="003F371F">
        <w:rPr>
          <w:i/>
          <w:sz w:val="22"/>
          <w:szCs w:val="22"/>
        </w:rPr>
        <w:t xml:space="preserve"> Zugriff und </w:t>
      </w:r>
      <w:r w:rsidR="00E50E4C">
        <w:rPr>
          <w:i/>
          <w:sz w:val="22"/>
          <w:szCs w:val="22"/>
        </w:rPr>
        <w:t xml:space="preserve">bestmögliche </w:t>
      </w:r>
      <w:r w:rsidRPr="003F371F">
        <w:rPr>
          <w:i/>
          <w:sz w:val="22"/>
          <w:szCs w:val="22"/>
        </w:rPr>
        <w:t>Flexibilität</w:t>
      </w:r>
      <w:r w:rsidRPr="003F371F">
        <w:rPr>
          <w:sz w:val="22"/>
          <w:szCs w:val="22"/>
        </w:rPr>
        <w:br/>
      </w:r>
    </w:p>
    <w:p w14:paraId="0F8400B3" w14:textId="741E35D2" w:rsidR="003F371F" w:rsidRDefault="003F371F" w:rsidP="003F371F">
      <w:pPr>
        <w:spacing w:line="360" w:lineRule="auto"/>
        <w:rPr>
          <w:sz w:val="22"/>
          <w:szCs w:val="22"/>
        </w:rPr>
      </w:pPr>
      <w:r w:rsidRPr="003F371F">
        <w:rPr>
          <w:sz w:val="22"/>
          <w:szCs w:val="22"/>
        </w:rPr>
        <w:t xml:space="preserve">Mit </w:t>
      </w:r>
      <w:r w:rsidR="00E50E4C">
        <w:rPr>
          <w:sz w:val="22"/>
          <w:szCs w:val="22"/>
        </w:rPr>
        <w:t xml:space="preserve">einem großvolumigen </w:t>
      </w:r>
      <w:hyperlink r:id="rId8" w:history="1">
        <w:r w:rsidRPr="00DA5145">
          <w:rPr>
            <w:rStyle w:val="Hyperlink"/>
            <w:sz w:val="22"/>
            <w:szCs w:val="22"/>
          </w:rPr>
          <w:t>Trolley-Koffer mit Schublade</w:t>
        </w:r>
      </w:hyperlink>
      <w:r w:rsidRPr="003F371F">
        <w:rPr>
          <w:sz w:val="22"/>
          <w:szCs w:val="22"/>
        </w:rPr>
        <w:t xml:space="preserve"> </w:t>
      </w:r>
      <w:r w:rsidR="00E50E4C">
        <w:rPr>
          <w:sz w:val="22"/>
          <w:szCs w:val="22"/>
        </w:rPr>
        <w:t>ergänzt</w:t>
      </w:r>
      <w:r w:rsidRPr="003F371F">
        <w:rPr>
          <w:sz w:val="22"/>
          <w:szCs w:val="22"/>
        </w:rPr>
        <w:t xml:space="preserve"> Milwaukee </w:t>
      </w:r>
      <w:r w:rsidR="00E50E4C">
        <w:rPr>
          <w:sz w:val="22"/>
          <w:szCs w:val="22"/>
        </w:rPr>
        <w:t>sein</w:t>
      </w:r>
      <w:r w:rsidRPr="003F371F">
        <w:rPr>
          <w:sz w:val="22"/>
          <w:szCs w:val="22"/>
        </w:rPr>
        <w:t xml:space="preserve"> modulare</w:t>
      </w:r>
      <w:r w:rsidR="00E50E4C">
        <w:rPr>
          <w:sz w:val="22"/>
          <w:szCs w:val="22"/>
        </w:rPr>
        <w:t>s</w:t>
      </w:r>
      <w:r w:rsidRPr="003F371F">
        <w:rPr>
          <w:sz w:val="22"/>
          <w:szCs w:val="22"/>
        </w:rPr>
        <w:t xml:space="preserve"> </w:t>
      </w:r>
      <w:hyperlink r:id="rId9" w:history="1">
        <w:r w:rsidRPr="00DA5145">
          <w:rPr>
            <w:rStyle w:val="Hyperlink"/>
            <w:sz w:val="22"/>
            <w:szCs w:val="22"/>
          </w:rPr>
          <w:t>PACKOUT-System</w:t>
        </w:r>
      </w:hyperlink>
      <w:r w:rsidRPr="003F371F">
        <w:rPr>
          <w:sz w:val="22"/>
          <w:szCs w:val="22"/>
        </w:rPr>
        <w:t>. Das neue Modell wurde für den harten Baustellenalltag entwickelt und richtet sich an professionelle Anwender i</w:t>
      </w:r>
      <w:r w:rsidR="00AF09E4">
        <w:rPr>
          <w:sz w:val="22"/>
          <w:szCs w:val="22"/>
        </w:rPr>
        <w:t>n</w:t>
      </w:r>
      <w:r w:rsidRPr="003F371F">
        <w:rPr>
          <w:sz w:val="22"/>
          <w:szCs w:val="22"/>
        </w:rPr>
        <w:t xml:space="preserve"> Handwerk und Industrie, die Wert auf robuste Transportlösungen und eine durchdachte Werkzeugorganisation legen.</w:t>
      </w:r>
    </w:p>
    <w:p w14:paraId="4CF45AD5" w14:textId="77777777" w:rsidR="003F371F" w:rsidRPr="003F371F" w:rsidRDefault="003F371F" w:rsidP="003F371F">
      <w:pPr>
        <w:spacing w:line="360" w:lineRule="auto"/>
        <w:rPr>
          <w:sz w:val="22"/>
          <w:szCs w:val="22"/>
        </w:rPr>
      </w:pPr>
    </w:p>
    <w:p w14:paraId="169B23EC" w14:textId="77777777" w:rsidR="003F371F" w:rsidRPr="003F371F" w:rsidRDefault="003F371F" w:rsidP="003F371F">
      <w:pPr>
        <w:spacing w:line="360" w:lineRule="auto"/>
        <w:rPr>
          <w:b/>
          <w:bCs/>
          <w:sz w:val="22"/>
          <w:szCs w:val="22"/>
        </w:rPr>
      </w:pPr>
      <w:r w:rsidRPr="003F371F">
        <w:rPr>
          <w:b/>
          <w:bCs/>
          <w:sz w:val="22"/>
          <w:szCs w:val="22"/>
        </w:rPr>
        <w:t>Direkter Zugriff trotz Stapelung</w:t>
      </w:r>
    </w:p>
    <w:p w14:paraId="1E20854E" w14:textId="77777777" w:rsidR="003F371F" w:rsidRDefault="003F371F" w:rsidP="003F371F">
      <w:pPr>
        <w:spacing w:line="360" w:lineRule="auto"/>
        <w:rPr>
          <w:sz w:val="22"/>
          <w:szCs w:val="22"/>
        </w:rPr>
      </w:pPr>
    </w:p>
    <w:p w14:paraId="58BDE1D6" w14:textId="657099FC" w:rsidR="003F371F" w:rsidRDefault="003F371F" w:rsidP="003F371F">
      <w:pPr>
        <w:spacing w:line="360" w:lineRule="auto"/>
        <w:rPr>
          <w:sz w:val="22"/>
          <w:szCs w:val="22"/>
        </w:rPr>
      </w:pPr>
      <w:r w:rsidRPr="003F371F">
        <w:rPr>
          <w:sz w:val="22"/>
          <w:szCs w:val="22"/>
        </w:rPr>
        <w:t xml:space="preserve">Ein entscheidender Vorteil des neuen Trolleys liegt </w:t>
      </w:r>
      <w:r w:rsidR="00E106A1">
        <w:rPr>
          <w:sz w:val="22"/>
          <w:szCs w:val="22"/>
        </w:rPr>
        <w:t>in der Bauform mit großer Schublade, die jederzeit nach vorn herausgezogen werden kann</w:t>
      </w:r>
      <w:r w:rsidRPr="003F371F">
        <w:rPr>
          <w:sz w:val="22"/>
          <w:szCs w:val="22"/>
        </w:rPr>
        <w:t xml:space="preserve">: Werkzeuge und Zubehör bleiben </w:t>
      </w:r>
      <w:r w:rsidR="00E106A1">
        <w:rPr>
          <w:sz w:val="22"/>
          <w:szCs w:val="22"/>
        </w:rPr>
        <w:t xml:space="preserve">somit </w:t>
      </w:r>
      <w:r w:rsidRPr="003F371F">
        <w:rPr>
          <w:sz w:val="22"/>
          <w:szCs w:val="22"/>
        </w:rPr>
        <w:t xml:space="preserve">jederzeit erreichbar – auch wenn weitere </w:t>
      </w:r>
      <w:bookmarkStart w:id="0" w:name="_Hlk204257924"/>
      <w:r w:rsidRPr="003F371F">
        <w:rPr>
          <w:sz w:val="22"/>
          <w:szCs w:val="22"/>
        </w:rPr>
        <w:t>PACKOUT-Komponenten darüber gestapelt sind.</w:t>
      </w:r>
      <w:bookmarkEnd w:id="0"/>
      <w:r w:rsidRPr="003F371F">
        <w:rPr>
          <w:sz w:val="22"/>
          <w:szCs w:val="22"/>
        </w:rPr>
        <w:t xml:space="preserve"> Das erleichtert den Arbeitsalltag deutlich</w:t>
      </w:r>
      <w:r w:rsidR="00E106A1">
        <w:rPr>
          <w:sz w:val="22"/>
          <w:szCs w:val="22"/>
        </w:rPr>
        <w:t xml:space="preserve">. Das sonst erforderliche </w:t>
      </w:r>
      <w:r w:rsidRPr="003F371F">
        <w:rPr>
          <w:sz w:val="22"/>
          <w:szCs w:val="22"/>
        </w:rPr>
        <w:t xml:space="preserve">Umräumen entfällt und der Zugriff auf das richtige Werkzeug </w:t>
      </w:r>
      <w:r w:rsidR="00E106A1">
        <w:rPr>
          <w:sz w:val="22"/>
          <w:szCs w:val="22"/>
        </w:rPr>
        <w:t xml:space="preserve">wird </w:t>
      </w:r>
      <w:r w:rsidRPr="003F371F">
        <w:rPr>
          <w:sz w:val="22"/>
          <w:szCs w:val="22"/>
        </w:rPr>
        <w:t>beschleunigt.</w:t>
      </w:r>
    </w:p>
    <w:p w14:paraId="7A6733B5" w14:textId="77777777" w:rsidR="003F371F" w:rsidRPr="003F371F" w:rsidRDefault="003F371F" w:rsidP="003F371F">
      <w:pPr>
        <w:spacing w:line="360" w:lineRule="auto"/>
        <w:rPr>
          <w:sz w:val="22"/>
          <w:szCs w:val="22"/>
        </w:rPr>
      </w:pPr>
    </w:p>
    <w:p w14:paraId="078DA510" w14:textId="797B0C33" w:rsidR="003F371F" w:rsidRDefault="003F371F" w:rsidP="003F371F">
      <w:pPr>
        <w:spacing w:line="360" w:lineRule="auto"/>
        <w:rPr>
          <w:sz w:val="22"/>
          <w:szCs w:val="22"/>
        </w:rPr>
      </w:pPr>
      <w:r w:rsidRPr="003F371F">
        <w:rPr>
          <w:sz w:val="22"/>
          <w:szCs w:val="22"/>
        </w:rPr>
        <w:t xml:space="preserve">Die Schublade bietet mit 57 Litern Volumen und bis zu 68 kg Nutzlast </w:t>
      </w:r>
      <w:r w:rsidR="00FC4F60">
        <w:rPr>
          <w:sz w:val="22"/>
          <w:szCs w:val="22"/>
        </w:rPr>
        <w:t>viel</w:t>
      </w:r>
      <w:r w:rsidRPr="003F371F">
        <w:rPr>
          <w:sz w:val="22"/>
          <w:szCs w:val="22"/>
        </w:rPr>
        <w:t xml:space="preserve"> Platz für umfangreiche Ausstattungen</w:t>
      </w:r>
      <w:r w:rsidRPr="005A628C">
        <w:rPr>
          <w:sz w:val="22"/>
          <w:szCs w:val="22"/>
        </w:rPr>
        <w:t xml:space="preserve">. </w:t>
      </w:r>
      <w:r w:rsidR="00E106A1" w:rsidRPr="005A628C">
        <w:rPr>
          <w:sz w:val="22"/>
          <w:szCs w:val="22"/>
        </w:rPr>
        <w:t>M</w:t>
      </w:r>
      <w:r w:rsidRPr="005A628C">
        <w:rPr>
          <w:sz w:val="22"/>
          <w:szCs w:val="22"/>
        </w:rPr>
        <w:t xml:space="preserve">itgelieferte Trennwände und eine herausnehmbare Werkzeugtrage </w:t>
      </w:r>
      <w:r w:rsidR="00E106A1" w:rsidRPr="005A628C">
        <w:rPr>
          <w:sz w:val="22"/>
          <w:szCs w:val="22"/>
        </w:rPr>
        <w:t xml:space="preserve">sorgen </w:t>
      </w:r>
      <w:r w:rsidRPr="005A628C">
        <w:rPr>
          <w:sz w:val="22"/>
          <w:szCs w:val="22"/>
        </w:rPr>
        <w:t xml:space="preserve">für Ordnung und Übersicht. </w:t>
      </w:r>
      <w:r w:rsidR="00AF09E4" w:rsidRPr="005A628C">
        <w:rPr>
          <w:sz w:val="22"/>
          <w:szCs w:val="22"/>
        </w:rPr>
        <w:t>Die Trennwände bieten dabei auch die Möglichkeit, die Packout</w:t>
      </w:r>
      <w:r w:rsidR="005A628C" w:rsidRPr="005A628C">
        <w:rPr>
          <w:sz w:val="22"/>
          <w:szCs w:val="22"/>
        </w:rPr>
        <w:t>-</w:t>
      </w:r>
      <w:r w:rsidR="00AF09E4" w:rsidRPr="005A628C">
        <w:rPr>
          <w:sz w:val="22"/>
          <w:szCs w:val="22"/>
        </w:rPr>
        <w:t xml:space="preserve">Seitenhalter, </w:t>
      </w:r>
      <w:r w:rsidR="005A628C" w:rsidRPr="005A628C">
        <w:rPr>
          <w:sz w:val="22"/>
          <w:szCs w:val="22"/>
        </w:rPr>
        <w:t xml:space="preserve">beispielsweise für die Aufnahme von </w:t>
      </w:r>
      <w:r w:rsidR="00AF09E4" w:rsidRPr="005A628C">
        <w:rPr>
          <w:sz w:val="22"/>
          <w:szCs w:val="22"/>
        </w:rPr>
        <w:t xml:space="preserve">Akkus, innen einzuhängen und </w:t>
      </w:r>
      <w:r w:rsidR="005A628C" w:rsidRPr="005A628C">
        <w:rPr>
          <w:sz w:val="22"/>
          <w:szCs w:val="22"/>
        </w:rPr>
        <w:t>diese</w:t>
      </w:r>
      <w:r w:rsidR="00AF09E4" w:rsidRPr="005A628C">
        <w:rPr>
          <w:sz w:val="22"/>
          <w:szCs w:val="22"/>
        </w:rPr>
        <w:t xml:space="preserve"> vor unbefugtem Zugriff zu schützen. Die a</w:t>
      </w:r>
      <w:r w:rsidRPr="005A628C">
        <w:rPr>
          <w:sz w:val="22"/>
          <w:szCs w:val="22"/>
        </w:rPr>
        <w:t>ußen angebrachte</w:t>
      </w:r>
      <w:r w:rsidR="00AF09E4" w:rsidRPr="005A628C">
        <w:rPr>
          <w:sz w:val="22"/>
          <w:szCs w:val="22"/>
        </w:rPr>
        <w:t>n</w:t>
      </w:r>
      <w:r w:rsidRPr="005A628C">
        <w:rPr>
          <w:sz w:val="22"/>
          <w:szCs w:val="22"/>
        </w:rPr>
        <w:t xml:space="preserve"> Metallstreben erlauben </w:t>
      </w:r>
      <w:r w:rsidR="00AF09E4" w:rsidRPr="005A628C">
        <w:rPr>
          <w:sz w:val="22"/>
          <w:szCs w:val="22"/>
        </w:rPr>
        <w:t>ebenfalls die Anbringung der Packout</w:t>
      </w:r>
      <w:r w:rsidR="005A628C" w:rsidRPr="005A628C">
        <w:rPr>
          <w:sz w:val="22"/>
          <w:szCs w:val="22"/>
        </w:rPr>
        <w:t>-</w:t>
      </w:r>
      <w:r w:rsidR="00AF09E4" w:rsidRPr="005A628C">
        <w:rPr>
          <w:sz w:val="22"/>
          <w:szCs w:val="22"/>
        </w:rPr>
        <w:t>Seitenhalter</w:t>
      </w:r>
      <w:r w:rsidRPr="005A628C">
        <w:rPr>
          <w:sz w:val="22"/>
          <w:szCs w:val="22"/>
        </w:rPr>
        <w:t>.</w:t>
      </w:r>
    </w:p>
    <w:p w14:paraId="6A8B3480" w14:textId="77777777" w:rsidR="00E106A1" w:rsidRDefault="00E106A1" w:rsidP="003F371F">
      <w:pPr>
        <w:spacing w:line="360" w:lineRule="auto"/>
        <w:rPr>
          <w:sz w:val="22"/>
          <w:szCs w:val="22"/>
        </w:rPr>
      </w:pPr>
    </w:p>
    <w:p w14:paraId="2191193C" w14:textId="77777777" w:rsidR="00E106A1" w:rsidRPr="003F371F" w:rsidRDefault="00E106A1" w:rsidP="00E106A1">
      <w:pPr>
        <w:spacing w:line="360" w:lineRule="auto"/>
        <w:rPr>
          <w:b/>
          <w:bCs/>
          <w:sz w:val="22"/>
          <w:szCs w:val="22"/>
        </w:rPr>
      </w:pPr>
      <w:r w:rsidRPr="003F371F">
        <w:rPr>
          <w:b/>
          <w:bCs/>
          <w:sz w:val="22"/>
          <w:szCs w:val="22"/>
        </w:rPr>
        <w:t>Robuste Bauweise für den Baustelleneinsatz</w:t>
      </w:r>
    </w:p>
    <w:p w14:paraId="5681CFDD" w14:textId="77777777" w:rsidR="00E106A1" w:rsidRDefault="00E106A1" w:rsidP="00E106A1">
      <w:pPr>
        <w:spacing w:line="360" w:lineRule="auto"/>
        <w:rPr>
          <w:sz w:val="22"/>
          <w:szCs w:val="22"/>
        </w:rPr>
      </w:pPr>
    </w:p>
    <w:p w14:paraId="74FC96BC" w14:textId="77777777" w:rsidR="00E8129D" w:rsidRDefault="00E8129D" w:rsidP="00E8129D">
      <w:pPr>
        <w:spacing w:line="360" w:lineRule="auto"/>
        <w:rPr>
          <w:sz w:val="22"/>
          <w:szCs w:val="22"/>
        </w:rPr>
      </w:pPr>
      <w:r w:rsidRPr="003F371F">
        <w:rPr>
          <w:sz w:val="22"/>
          <w:szCs w:val="22"/>
        </w:rPr>
        <w:t xml:space="preserve">Die Belastbarkeit des neuen Moduls liegt bei insgesamt 113 kg Traglast, was auch bei voller Bestückung der Schublade und zusätzlicher Aufbauten </w:t>
      </w:r>
      <w:r w:rsidRPr="003F371F">
        <w:rPr>
          <w:sz w:val="22"/>
          <w:szCs w:val="22"/>
        </w:rPr>
        <w:lastRenderedPageBreak/>
        <w:t>genügend Spielraum bietet. Die Konstruktion ist dabei so ausgelegt, dass Stabilität, Mobilität und Schutz der Werkzeuge gleichermaßen gewährleistet sind.</w:t>
      </w:r>
    </w:p>
    <w:p w14:paraId="2A3E2C3E" w14:textId="77777777" w:rsidR="00FC4F60" w:rsidRDefault="00FC4F60" w:rsidP="00E8129D">
      <w:pPr>
        <w:spacing w:line="360" w:lineRule="auto"/>
        <w:rPr>
          <w:sz w:val="22"/>
          <w:szCs w:val="22"/>
        </w:rPr>
      </w:pPr>
    </w:p>
    <w:p w14:paraId="4D102C8C" w14:textId="192FABA0" w:rsidR="00E106A1" w:rsidRDefault="00E106A1" w:rsidP="00E106A1">
      <w:pPr>
        <w:spacing w:line="360" w:lineRule="auto"/>
        <w:rPr>
          <w:sz w:val="22"/>
          <w:szCs w:val="22"/>
        </w:rPr>
      </w:pPr>
      <w:r w:rsidRPr="003F371F">
        <w:rPr>
          <w:sz w:val="22"/>
          <w:szCs w:val="22"/>
        </w:rPr>
        <w:t xml:space="preserve">Der Trolley-Koffer besteht aus stoßfesten </w:t>
      </w:r>
      <w:r>
        <w:rPr>
          <w:sz w:val="22"/>
          <w:szCs w:val="22"/>
        </w:rPr>
        <w:t>Kunststoffen</w:t>
      </w:r>
      <w:r w:rsidRPr="003F371F">
        <w:rPr>
          <w:sz w:val="22"/>
          <w:szCs w:val="22"/>
        </w:rPr>
        <w:t xml:space="preserve"> und ist für maximale Langlebigkeit ausgelegt. </w:t>
      </w:r>
      <w:r>
        <w:rPr>
          <w:sz w:val="22"/>
          <w:szCs w:val="22"/>
        </w:rPr>
        <w:t xml:space="preserve">Metallstreben verstärken die Kofferecken und erhöhen die Stabilität. </w:t>
      </w:r>
      <w:bookmarkStart w:id="1" w:name="_Hlk204257958"/>
      <w:r w:rsidRPr="003F371F">
        <w:rPr>
          <w:sz w:val="22"/>
          <w:szCs w:val="22"/>
        </w:rPr>
        <w:t xml:space="preserve">Große Schwerlasträder mit einem Durchmesser von 228 mm sorgen für hohe Mobilität – auch auf unebenem Gelände. </w:t>
      </w:r>
      <w:bookmarkEnd w:id="1"/>
      <w:r>
        <w:rPr>
          <w:sz w:val="22"/>
          <w:szCs w:val="22"/>
        </w:rPr>
        <w:t>Der</w:t>
      </w:r>
      <w:r w:rsidRPr="003F371F">
        <w:rPr>
          <w:sz w:val="22"/>
          <w:szCs w:val="22"/>
        </w:rPr>
        <w:t xml:space="preserve"> </w:t>
      </w:r>
      <w:r>
        <w:rPr>
          <w:sz w:val="22"/>
          <w:szCs w:val="22"/>
        </w:rPr>
        <w:t>robuste Doppelholm-</w:t>
      </w:r>
      <w:r w:rsidRPr="003F371F">
        <w:rPr>
          <w:sz w:val="22"/>
          <w:szCs w:val="22"/>
        </w:rPr>
        <w:t>Teleskopgriff ist ebenfalls auf dauerhafte Belastung ausgelegt und erleichtert den Transport.</w:t>
      </w:r>
    </w:p>
    <w:p w14:paraId="74D81B02" w14:textId="77777777" w:rsidR="00E106A1" w:rsidRDefault="00E106A1" w:rsidP="003F371F">
      <w:pPr>
        <w:spacing w:line="360" w:lineRule="auto"/>
        <w:rPr>
          <w:sz w:val="22"/>
          <w:szCs w:val="22"/>
        </w:rPr>
      </w:pPr>
    </w:p>
    <w:p w14:paraId="600213E1" w14:textId="77777777" w:rsidR="003F371F" w:rsidRPr="003F371F" w:rsidRDefault="003F371F" w:rsidP="003F371F">
      <w:pPr>
        <w:spacing w:line="360" w:lineRule="auto"/>
        <w:rPr>
          <w:b/>
          <w:bCs/>
          <w:sz w:val="22"/>
          <w:szCs w:val="22"/>
        </w:rPr>
      </w:pPr>
      <w:r w:rsidRPr="003F371F">
        <w:rPr>
          <w:b/>
          <w:bCs/>
          <w:sz w:val="22"/>
          <w:szCs w:val="22"/>
        </w:rPr>
        <w:t>Nahtlos integrierbar ins PACKOUT-System</w:t>
      </w:r>
    </w:p>
    <w:p w14:paraId="74BC8286" w14:textId="77777777" w:rsidR="003F371F" w:rsidRDefault="003F371F" w:rsidP="003F371F">
      <w:pPr>
        <w:spacing w:line="360" w:lineRule="auto"/>
        <w:rPr>
          <w:sz w:val="22"/>
          <w:szCs w:val="22"/>
        </w:rPr>
      </w:pPr>
    </w:p>
    <w:p w14:paraId="4AC17A00" w14:textId="052A8867" w:rsidR="003F371F" w:rsidRDefault="003F371F" w:rsidP="003F371F">
      <w:pPr>
        <w:spacing w:line="360" w:lineRule="auto"/>
        <w:rPr>
          <w:sz w:val="22"/>
          <w:szCs w:val="22"/>
        </w:rPr>
      </w:pPr>
      <w:r w:rsidRPr="003F371F">
        <w:rPr>
          <w:sz w:val="22"/>
          <w:szCs w:val="22"/>
        </w:rPr>
        <w:t xml:space="preserve">Als Teil des modularen </w:t>
      </w:r>
      <w:hyperlink r:id="rId10" w:history="1">
        <w:r w:rsidRPr="00DA5145">
          <w:rPr>
            <w:rStyle w:val="Hyperlink"/>
            <w:sz w:val="22"/>
            <w:szCs w:val="22"/>
          </w:rPr>
          <w:t>PACKOUT-Aufbewahrungssystems</w:t>
        </w:r>
      </w:hyperlink>
      <w:r w:rsidRPr="003F371F">
        <w:rPr>
          <w:sz w:val="22"/>
          <w:szCs w:val="22"/>
        </w:rPr>
        <w:t xml:space="preserve"> lässt sich der Trolley-Koffer flexibel mit über 130 weiteren Komponenten kombinieren. Das System deckt alle Anforderungen professioneller Anwender ab – von der Werkstatt über den Transport im Fahrzeug bis hin zur Organisation direkt auf der Baustelle. </w:t>
      </w:r>
    </w:p>
    <w:p w14:paraId="2D97CEEC" w14:textId="77777777" w:rsidR="003F371F" w:rsidRPr="003F371F" w:rsidRDefault="003F371F" w:rsidP="003F371F">
      <w:pPr>
        <w:spacing w:line="360" w:lineRule="auto"/>
        <w:rPr>
          <w:sz w:val="22"/>
          <w:szCs w:val="22"/>
        </w:rPr>
      </w:pPr>
    </w:p>
    <w:p w14:paraId="419499D2" w14:textId="263A8769" w:rsidR="008362C1" w:rsidRPr="003F371F" w:rsidRDefault="008362C1" w:rsidP="008362C1">
      <w:pPr>
        <w:spacing w:line="360" w:lineRule="auto"/>
        <w:rPr>
          <w:sz w:val="22"/>
          <w:szCs w:val="22"/>
        </w:rPr>
      </w:pPr>
      <w:r w:rsidRPr="003F371F">
        <w:rPr>
          <w:sz w:val="22"/>
          <w:szCs w:val="22"/>
        </w:rPr>
        <w:t>Weitere Informationen</w:t>
      </w:r>
      <w:r w:rsidR="00D449EE">
        <w:rPr>
          <w:sz w:val="22"/>
          <w:szCs w:val="22"/>
        </w:rPr>
        <w:t xml:space="preserve"> auf der </w:t>
      </w:r>
      <w:hyperlink r:id="rId11" w:history="1">
        <w:r w:rsidR="00D449EE" w:rsidRPr="00D449EE">
          <w:rPr>
            <w:rStyle w:val="Hyperlink"/>
            <w:sz w:val="22"/>
            <w:szCs w:val="22"/>
          </w:rPr>
          <w:t>Milwaukee Webseite.</w:t>
        </w:r>
      </w:hyperlink>
    </w:p>
    <w:p w14:paraId="7CDDD957" w14:textId="77777777" w:rsidR="008362C1" w:rsidRPr="003F371F" w:rsidRDefault="008362C1" w:rsidP="008362C1">
      <w:pPr>
        <w:spacing w:line="360" w:lineRule="auto"/>
        <w:rPr>
          <w:sz w:val="22"/>
          <w:szCs w:val="22"/>
        </w:rPr>
      </w:pPr>
    </w:p>
    <w:p w14:paraId="5073A1AD" w14:textId="77777777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Milwaukee</w:t>
      </w:r>
    </w:p>
    <w:p w14:paraId="7A084180" w14:textId="77777777" w:rsidR="00FC4F60" w:rsidRDefault="00FC4F60" w:rsidP="008362C1">
      <w:pPr>
        <w:spacing w:line="360" w:lineRule="auto"/>
        <w:rPr>
          <w:sz w:val="22"/>
          <w:szCs w:val="22"/>
        </w:rPr>
      </w:pPr>
    </w:p>
    <w:p w14:paraId="7F0E4F86" w14:textId="77777777" w:rsidR="008362C1" w:rsidRDefault="008362C1" w:rsidP="00D065C4">
      <w:pPr>
        <w:spacing w:line="360" w:lineRule="auto"/>
        <w:rPr>
          <w:sz w:val="22"/>
          <w:szCs w:val="22"/>
        </w:rPr>
      </w:pPr>
    </w:p>
    <w:p w14:paraId="78C7DF79" w14:textId="076D30F7" w:rsidR="00E8129D" w:rsidRPr="00FC4F60" w:rsidRDefault="00E8129D" w:rsidP="00D065C4">
      <w:pPr>
        <w:spacing w:line="360" w:lineRule="auto"/>
        <w:rPr>
          <w:i/>
          <w:iCs/>
          <w:sz w:val="20"/>
        </w:rPr>
      </w:pPr>
      <w:r w:rsidRPr="00FC4F60">
        <w:rPr>
          <w:i/>
          <w:iCs/>
          <w:noProof/>
          <w:sz w:val="20"/>
        </w:rPr>
        <w:drawing>
          <wp:inline distT="0" distB="0" distL="0" distR="0" wp14:anchorId="5DF547B5" wp14:editId="02FC2C01">
            <wp:extent cx="2876550" cy="1924050"/>
            <wp:effectExtent l="0" t="0" r="0" b="0"/>
            <wp:docPr id="1374454609" name="Grafik 2" descr="Ein Bild, das Handwag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54609" name="Grafik 2" descr="Ein Bild, das Handwag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F8382" w14:textId="3011FF8B" w:rsidR="00FC4F60" w:rsidRPr="00FC4F60" w:rsidRDefault="00FC4F60" w:rsidP="00D065C4">
      <w:pPr>
        <w:spacing w:line="360" w:lineRule="auto"/>
        <w:rPr>
          <w:i/>
          <w:iCs/>
          <w:sz w:val="20"/>
        </w:rPr>
      </w:pPr>
      <w:r w:rsidRPr="00FC4F60">
        <w:rPr>
          <w:i/>
          <w:iCs/>
          <w:sz w:val="20"/>
        </w:rPr>
        <w:t>Der großvolumige Trolley-Koffer mit Schublade ergänzt das modulare Milwaukee PACKOUT-System.</w:t>
      </w:r>
    </w:p>
    <w:p w14:paraId="32080540" w14:textId="77777777" w:rsidR="00FC4F60" w:rsidRPr="00FC4F60" w:rsidRDefault="00FC4F60" w:rsidP="00D065C4">
      <w:pPr>
        <w:spacing w:line="360" w:lineRule="auto"/>
        <w:rPr>
          <w:i/>
          <w:iCs/>
          <w:sz w:val="20"/>
        </w:rPr>
      </w:pPr>
    </w:p>
    <w:p w14:paraId="351CE7FD" w14:textId="6C63C32C" w:rsidR="00FC4F60" w:rsidRDefault="00FC4F60" w:rsidP="00D065C4">
      <w:pPr>
        <w:spacing w:line="360" w:lineRule="auto"/>
        <w:rPr>
          <w:i/>
          <w:iCs/>
          <w:sz w:val="20"/>
        </w:rPr>
      </w:pPr>
      <w:r w:rsidRPr="00FC4F60">
        <w:rPr>
          <w:i/>
          <w:iCs/>
          <w:noProof/>
          <w:sz w:val="20"/>
        </w:rPr>
        <w:lastRenderedPageBreak/>
        <w:drawing>
          <wp:inline distT="0" distB="0" distL="0" distR="0" wp14:anchorId="5D3438B4" wp14:editId="3B5346AB">
            <wp:extent cx="2876550" cy="1924050"/>
            <wp:effectExtent l="0" t="0" r="0" b="0"/>
            <wp:docPr id="608992656" name="Grafik 3" descr="Ein Bild, das Kleidung, Person, Schuhwerk, Man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92656" name="Grafik 3" descr="Ein Bild, das Kleidung, Person, Schuhwerk, Man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7ED77" w14:textId="6EA76389" w:rsidR="00FC4F60" w:rsidRPr="00406B37" w:rsidRDefault="00FC4F60" w:rsidP="00D065C4">
      <w:pPr>
        <w:spacing w:line="360" w:lineRule="auto"/>
        <w:rPr>
          <w:i/>
          <w:iCs/>
          <w:sz w:val="20"/>
        </w:rPr>
      </w:pPr>
      <w:r w:rsidRPr="00406B37">
        <w:rPr>
          <w:i/>
          <w:iCs/>
          <w:sz w:val="20"/>
        </w:rPr>
        <w:t>Dank des Schubladen-Designs ist der Zugriff auf Werkzeug und Zubehör jederzeit möglich – auch dann, wenn weitere PACKOUT-Komponenten darüber gestapelt sind.</w:t>
      </w:r>
    </w:p>
    <w:p w14:paraId="0532A4CB" w14:textId="77777777" w:rsidR="00FC4F60" w:rsidRPr="00FC4F60" w:rsidRDefault="00FC4F60" w:rsidP="00D065C4">
      <w:pPr>
        <w:spacing w:line="360" w:lineRule="auto"/>
        <w:rPr>
          <w:i/>
          <w:iCs/>
          <w:sz w:val="20"/>
        </w:rPr>
      </w:pPr>
    </w:p>
    <w:p w14:paraId="7989ECED" w14:textId="0B54FAA9" w:rsidR="00FC4F60" w:rsidRDefault="00FC4F60" w:rsidP="00D065C4">
      <w:pPr>
        <w:spacing w:line="360" w:lineRule="auto"/>
        <w:rPr>
          <w:i/>
          <w:iCs/>
          <w:sz w:val="20"/>
        </w:rPr>
      </w:pPr>
      <w:r w:rsidRPr="00FC4F60">
        <w:rPr>
          <w:i/>
          <w:iCs/>
          <w:noProof/>
          <w:sz w:val="20"/>
        </w:rPr>
        <w:drawing>
          <wp:inline distT="0" distB="0" distL="0" distR="0" wp14:anchorId="29B24B01" wp14:editId="5620D832">
            <wp:extent cx="2876550" cy="1924050"/>
            <wp:effectExtent l="0" t="0" r="0" b="0"/>
            <wp:docPr id="507812393" name="Grafik 4" descr="Ein Bild, das Himmel, draußen, Gelände, Baustell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812393" name="Grafik 4" descr="Ein Bild, das Himmel, draußen, Gelände, Baustell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E19DE" w14:textId="0E653317" w:rsidR="00FC4F60" w:rsidRPr="00FC4F60" w:rsidRDefault="00FC4F60" w:rsidP="00D065C4">
      <w:pPr>
        <w:spacing w:line="360" w:lineRule="auto"/>
        <w:rPr>
          <w:i/>
          <w:iCs/>
          <w:sz w:val="20"/>
        </w:rPr>
      </w:pPr>
      <w:r w:rsidRPr="00FC4F60">
        <w:rPr>
          <w:i/>
          <w:iCs/>
          <w:sz w:val="20"/>
        </w:rPr>
        <w:t>Große Schwerlasträder mit einem Durchmesser von 228 mm sorgen für hohe Mobilität – auch auf unebenem Gelände.</w:t>
      </w:r>
    </w:p>
    <w:sectPr w:rsidR="00FC4F60" w:rsidRPr="00FC4F60" w:rsidSect="00106ABB">
      <w:pgSz w:w="11907" w:h="16840"/>
      <w:pgMar w:top="1418" w:right="3005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1F"/>
    <w:rsid w:val="00004941"/>
    <w:rsid w:val="000057BC"/>
    <w:rsid w:val="00007B8B"/>
    <w:rsid w:val="00010AB0"/>
    <w:rsid w:val="00023114"/>
    <w:rsid w:val="000266EE"/>
    <w:rsid w:val="0005368B"/>
    <w:rsid w:val="00054993"/>
    <w:rsid w:val="00055E7C"/>
    <w:rsid w:val="00064190"/>
    <w:rsid w:val="00077F53"/>
    <w:rsid w:val="00091423"/>
    <w:rsid w:val="000B0A6C"/>
    <w:rsid w:val="000D2453"/>
    <w:rsid w:val="000D254D"/>
    <w:rsid w:val="000D280B"/>
    <w:rsid w:val="000D6ED7"/>
    <w:rsid w:val="000E7FD9"/>
    <w:rsid w:val="000F1229"/>
    <w:rsid w:val="001050DF"/>
    <w:rsid w:val="00106ABB"/>
    <w:rsid w:val="001279C2"/>
    <w:rsid w:val="001541D3"/>
    <w:rsid w:val="00157A45"/>
    <w:rsid w:val="00162B9F"/>
    <w:rsid w:val="001634E4"/>
    <w:rsid w:val="00170ED1"/>
    <w:rsid w:val="001741CC"/>
    <w:rsid w:val="00183EB1"/>
    <w:rsid w:val="00196ACC"/>
    <w:rsid w:val="001B69DB"/>
    <w:rsid w:val="001B6CB3"/>
    <w:rsid w:val="001B6E3B"/>
    <w:rsid w:val="001E46C2"/>
    <w:rsid w:val="00225A57"/>
    <w:rsid w:val="0023175B"/>
    <w:rsid w:val="00253CCF"/>
    <w:rsid w:val="00257AFD"/>
    <w:rsid w:val="002763AD"/>
    <w:rsid w:val="00293666"/>
    <w:rsid w:val="002B23E3"/>
    <w:rsid w:val="002B2D0A"/>
    <w:rsid w:val="002B368C"/>
    <w:rsid w:val="002B79FE"/>
    <w:rsid w:val="002D397F"/>
    <w:rsid w:val="002D3995"/>
    <w:rsid w:val="002D6F6F"/>
    <w:rsid w:val="002F6913"/>
    <w:rsid w:val="00313B4A"/>
    <w:rsid w:val="00316A08"/>
    <w:rsid w:val="00322E2D"/>
    <w:rsid w:val="003234DE"/>
    <w:rsid w:val="00333E8C"/>
    <w:rsid w:val="00337C9C"/>
    <w:rsid w:val="00350F75"/>
    <w:rsid w:val="003578EF"/>
    <w:rsid w:val="003714F4"/>
    <w:rsid w:val="003836B2"/>
    <w:rsid w:val="003924FA"/>
    <w:rsid w:val="003B6AEA"/>
    <w:rsid w:val="003B6D35"/>
    <w:rsid w:val="003D75BC"/>
    <w:rsid w:val="003F371F"/>
    <w:rsid w:val="0040498D"/>
    <w:rsid w:val="00406B37"/>
    <w:rsid w:val="004155EE"/>
    <w:rsid w:val="00416CB6"/>
    <w:rsid w:val="00423F15"/>
    <w:rsid w:val="004510F4"/>
    <w:rsid w:val="00451DB7"/>
    <w:rsid w:val="00452099"/>
    <w:rsid w:val="00470B8A"/>
    <w:rsid w:val="004727E8"/>
    <w:rsid w:val="004733B2"/>
    <w:rsid w:val="00485E60"/>
    <w:rsid w:val="00487E9A"/>
    <w:rsid w:val="00494FB9"/>
    <w:rsid w:val="004A3F91"/>
    <w:rsid w:val="004C50AB"/>
    <w:rsid w:val="004D576B"/>
    <w:rsid w:val="004E1125"/>
    <w:rsid w:val="004F1A45"/>
    <w:rsid w:val="00504FB3"/>
    <w:rsid w:val="00510B9D"/>
    <w:rsid w:val="00543E87"/>
    <w:rsid w:val="00561F26"/>
    <w:rsid w:val="00565ADB"/>
    <w:rsid w:val="00577AD5"/>
    <w:rsid w:val="005A0631"/>
    <w:rsid w:val="005A628C"/>
    <w:rsid w:val="005C0863"/>
    <w:rsid w:val="005C1F5C"/>
    <w:rsid w:val="005F4855"/>
    <w:rsid w:val="00602A08"/>
    <w:rsid w:val="0060490D"/>
    <w:rsid w:val="0062618E"/>
    <w:rsid w:val="0062702B"/>
    <w:rsid w:val="00640B86"/>
    <w:rsid w:val="0066249C"/>
    <w:rsid w:val="00676A13"/>
    <w:rsid w:val="0069035D"/>
    <w:rsid w:val="006B0BDB"/>
    <w:rsid w:val="006B278C"/>
    <w:rsid w:val="006B6EC2"/>
    <w:rsid w:val="006D653A"/>
    <w:rsid w:val="006E258F"/>
    <w:rsid w:val="006F4594"/>
    <w:rsid w:val="00741727"/>
    <w:rsid w:val="00751767"/>
    <w:rsid w:val="007667AB"/>
    <w:rsid w:val="00775B6A"/>
    <w:rsid w:val="00784B9C"/>
    <w:rsid w:val="007929F4"/>
    <w:rsid w:val="00792CBB"/>
    <w:rsid w:val="00793E6E"/>
    <w:rsid w:val="007A108D"/>
    <w:rsid w:val="007A561C"/>
    <w:rsid w:val="007B2E30"/>
    <w:rsid w:val="007C406A"/>
    <w:rsid w:val="007C69FE"/>
    <w:rsid w:val="007D4F8E"/>
    <w:rsid w:val="007E0A93"/>
    <w:rsid w:val="007E0F23"/>
    <w:rsid w:val="007F2B12"/>
    <w:rsid w:val="007F31A8"/>
    <w:rsid w:val="00802EA2"/>
    <w:rsid w:val="00816E18"/>
    <w:rsid w:val="00825A9B"/>
    <w:rsid w:val="008303DA"/>
    <w:rsid w:val="00831433"/>
    <w:rsid w:val="008362C1"/>
    <w:rsid w:val="008401C2"/>
    <w:rsid w:val="0084745A"/>
    <w:rsid w:val="00857B18"/>
    <w:rsid w:val="00873F68"/>
    <w:rsid w:val="00875B73"/>
    <w:rsid w:val="008A18A9"/>
    <w:rsid w:val="008B0D51"/>
    <w:rsid w:val="008C67C3"/>
    <w:rsid w:val="008D1071"/>
    <w:rsid w:val="008D4DE8"/>
    <w:rsid w:val="008E527B"/>
    <w:rsid w:val="008F6AE0"/>
    <w:rsid w:val="009001CD"/>
    <w:rsid w:val="00920D2F"/>
    <w:rsid w:val="0092354F"/>
    <w:rsid w:val="00942D22"/>
    <w:rsid w:val="0094635C"/>
    <w:rsid w:val="00956514"/>
    <w:rsid w:val="009835F3"/>
    <w:rsid w:val="00996588"/>
    <w:rsid w:val="009A1880"/>
    <w:rsid w:val="009A6665"/>
    <w:rsid w:val="009C2985"/>
    <w:rsid w:val="009C35FD"/>
    <w:rsid w:val="009C6872"/>
    <w:rsid w:val="009F4143"/>
    <w:rsid w:val="009F4E9F"/>
    <w:rsid w:val="00A274A9"/>
    <w:rsid w:val="00A31754"/>
    <w:rsid w:val="00A440FD"/>
    <w:rsid w:val="00A461F3"/>
    <w:rsid w:val="00A55742"/>
    <w:rsid w:val="00A66D57"/>
    <w:rsid w:val="00A759DA"/>
    <w:rsid w:val="00AA3D02"/>
    <w:rsid w:val="00AA7E9F"/>
    <w:rsid w:val="00AC31D4"/>
    <w:rsid w:val="00AC3ECB"/>
    <w:rsid w:val="00AC6C34"/>
    <w:rsid w:val="00AE5B51"/>
    <w:rsid w:val="00AF09E4"/>
    <w:rsid w:val="00B06F4B"/>
    <w:rsid w:val="00B221E0"/>
    <w:rsid w:val="00B22850"/>
    <w:rsid w:val="00B33594"/>
    <w:rsid w:val="00B54E64"/>
    <w:rsid w:val="00B658C0"/>
    <w:rsid w:val="00B854FA"/>
    <w:rsid w:val="00B904E1"/>
    <w:rsid w:val="00B96D95"/>
    <w:rsid w:val="00BA7508"/>
    <w:rsid w:val="00BC4AF3"/>
    <w:rsid w:val="00BD39D8"/>
    <w:rsid w:val="00BD6F8B"/>
    <w:rsid w:val="00BE02D0"/>
    <w:rsid w:val="00C00783"/>
    <w:rsid w:val="00C02696"/>
    <w:rsid w:val="00C07778"/>
    <w:rsid w:val="00C11413"/>
    <w:rsid w:val="00C20948"/>
    <w:rsid w:val="00C20F59"/>
    <w:rsid w:val="00C257F3"/>
    <w:rsid w:val="00C26E53"/>
    <w:rsid w:val="00C47955"/>
    <w:rsid w:val="00C51E7F"/>
    <w:rsid w:val="00C5287E"/>
    <w:rsid w:val="00C56468"/>
    <w:rsid w:val="00C60AF3"/>
    <w:rsid w:val="00C73E34"/>
    <w:rsid w:val="00C74F75"/>
    <w:rsid w:val="00C90E58"/>
    <w:rsid w:val="00C93608"/>
    <w:rsid w:val="00CA4D26"/>
    <w:rsid w:val="00CB5661"/>
    <w:rsid w:val="00CD6160"/>
    <w:rsid w:val="00CE1FDF"/>
    <w:rsid w:val="00CF61DE"/>
    <w:rsid w:val="00D0357F"/>
    <w:rsid w:val="00D065C4"/>
    <w:rsid w:val="00D11441"/>
    <w:rsid w:val="00D1290D"/>
    <w:rsid w:val="00D20FBF"/>
    <w:rsid w:val="00D23BF5"/>
    <w:rsid w:val="00D245D9"/>
    <w:rsid w:val="00D25687"/>
    <w:rsid w:val="00D26A0B"/>
    <w:rsid w:val="00D449EE"/>
    <w:rsid w:val="00D50382"/>
    <w:rsid w:val="00D55DA4"/>
    <w:rsid w:val="00D62198"/>
    <w:rsid w:val="00D70E1F"/>
    <w:rsid w:val="00D801AB"/>
    <w:rsid w:val="00D949A4"/>
    <w:rsid w:val="00D95DE1"/>
    <w:rsid w:val="00DA3AD0"/>
    <w:rsid w:val="00DA5145"/>
    <w:rsid w:val="00DB2256"/>
    <w:rsid w:val="00DC02AB"/>
    <w:rsid w:val="00DD52BD"/>
    <w:rsid w:val="00E001D6"/>
    <w:rsid w:val="00E00CEC"/>
    <w:rsid w:val="00E106A1"/>
    <w:rsid w:val="00E12090"/>
    <w:rsid w:val="00E37495"/>
    <w:rsid w:val="00E50E4C"/>
    <w:rsid w:val="00E53335"/>
    <w:rsid w:val="00E673FE"/>
    <w:rsid w:val="00E74093"/>
    <w:rsid w:val="00E74445"/>
    <w:rsid w:val="00E75C9C"/>
    <w:rsid w:val="00E8129D"/>
    <w:rsid w:val="00E83CBB"/>
    <w:rsid w:val="00E86B5C"/>
    <w:rsid w:val="00EE226A"/>
    <w:rsid w:val="00F14636"/>
    <w:rsid w:val="00F23D71"/>
    <w:rsid w:val="00F322D9"/>
    <w:rsid w:val="00F35540"/>
    <w:rsid w:val="00F4656D"/>
    <w:rsid w:val="00F541DC"/>
    <w:rsid w:val="00F54CF0"/>
    <w:rsid w:val="00F67457"/>
    <w:rsid w:val="00F73AB1"/>
    <w:rsid w:val="00F77982"/>
    <w:rsid w:val="00FA23C2"/>
    <w:rsid w:val="00FA29E6"/>
    <w:rsid w:val="00FC3DF1"/>
    <w:rsid w:val="00FC4F60"/>
    <w:rsid w:val="00FE0983"/>
    <w:rsid w:val="00FE1D5A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3D07C0"/>
  <w15:chartTrackingRefBased/>
  <w15:docId w15:val="{A4E74B3E-8468-40FF-B409-FE436F46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milwaukeetool.eu/de-de/packout-trolley-koffer-mit-schublade/packout-rolling-drawer/" TargetMode="Externa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.milwaukeetool.e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e.milwaukeetool.eu/range/packout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e.milwaukeetool.eu/range/packout/" TargetMode="Externa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\Documents\Benutzerdefinierte%20Office-Vorlagen\PM_Milwaukee_202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0a125-4c36-45e6-8e29-190efec51865">
      <Terms xmlns="http://schemas.microsoft.com/office/infopath/2007/PartnerControls"/>
    </lcf76f155ced4ddcb4097134ff3c332f>
    <TaxCatchAll xmlns="b6a3d15b-78a4-4ce0-86f6-87d333fccce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F18EB27597D4A8FBEED9C62C81D1B" ma:contentTypeVersion="14" ma:contentTypeDescription="Create a new document." ma:contentTypeScope="" ma:versionID="0e78352d90e49934e6122ac1bfef4c96">
  <xsd:schema xmlns:xsd="http://www.w3.org/2001/XMLSchema" xmlns:xs="http://www.w3.org/2001/XMLSchema" xmlns:p="http://schemas.microsoft.com/office/2006/metadata/properties" xmlns:ns2="09d0a125-4c36-45e6-8e29-190efec51865" xmlns:ns3="b6a3d15b-78a4-4ce0-86f6-87d333fcccec" targetNamespace="http://schemas.microsoft.com/office/2006/metadata/properties" ma:root="true" ma:fieldsID="090fcff3dbde40ddcff7e876b7b27d60" ns2:_="" ns3:_="">
    <xsd:import namespace="09d0a125-4c36-45e6-8e29-190efec51865"/>
    <xsd:import namespace="b6a3d15b-78a4-4ce0-86f6-87d333fcc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0a125-4c36-45e6-8e29-190efec51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c2b515-6a25-4cc0-9dca-5495da4c8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3d15b-78a4-4ce0-86f6-87d333fcc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208efdc-f376-4993-9c31-92b6ad896359}" ma:internalName="TaxCatchAll" ma:showField="CatchAllData" ma:web="b6a3d15b-78a4-4ce0-86f6-87d333fcc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06217-3C82-45C4-BE9A-F97884E5139E}">
  <ds:schemaRefs>
    <ds:schemaRef ds:uri="http://schemas.microsoft.com/office/2006/metadata/properties"/>
    <ds:schemaRef ds:uri="http://schemas.microsoft.com/office/infopath/2007/PartnerControls"/>
    <ds:schemaRef ds:uri="09d0a125-4c36-45e6-8e29-190efec51865"/>
    <ds:schemaRef ds:uri="b6a3d15b-78a4-4ce0-86f6-87d333fcccec"/>
  </ds:schemaRefs>
</ds:datastoreItem>
</file>

<file path=customXml/itemProps2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38FAE9-6878-4B10-B8BF-630EADD566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0D1D27-3AD8-46EB-87F0-AE7614CDDF3A}"/>
</file>

<file path=docProps/app.xml><?xml version="1.0" encoding="utf-8"?>
<Properties xmlns="http://schemas.openxmlformats.org/officeDocument/2006/extended-properties" xmlns:vt="http://schemas.openxmlformats.org/officeDocument/2006/docPropsVTypes">
  <Template>PM_Milwaukee_2022.dotx</Template>
  <TotalTime>0</TotalTime>
  <Pages>3</Pages>
  <Words>372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 Müller</dc:creator>
  <cp:keywords/>
  <dc:description/>
  <cp:lastModifiedBy>Christina Beer</cp:lastModifiedBy>
  <cp:revision>5</cp:revision>
  <cp:lastPrinted>2018-10-11T12:12:00Z</cp:lastPrinted>
  <dcterms:created xsi:type="dcterms:W3CDTF">2025-08-20T08:55:00Z</dcterms:created>
  <dcterms:modified xsi:type="dcterms:W3CDTF">2025-08-27T05:55:00Z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0x01010015EF18EB27597D4A8FBEED9C62C81D1B</vt:lpwstr>
  </property>
  <property fmtid="{D5CDD505-2E9C-101B-9397-08002B2CF9AE}" pid="3" name="MediaServiceImageTags">
    <vt:lpwstr/>
  </property>
</Properties>
</file>