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ind w:left="141.73228346456688" w:right="1801.6535433070862" w:firstLine="0"/>
        <w:rPr>
          <w:sz w:val="32"/>
          <w:szCs w:val="32"/>
        </w:rPr>
      </w:pPr>
      <w:r w:rsidDel="00000000" w:rsidR="00000000" w:rsidRPr="00000000">
        <w:rPr>
          <w:sz w:val="32"/>
          <w:szCs w:val="32"/>
          <w:rtl w:val="0"/>
        </w:rPr>
        <w:t xml:space="preserve">Tipp: P</w:t>
      </w:r>
      <w:r w:rsidDel="00000000" w:rsidR="00000000" w:rsidRPr="00000000">
        <w:rPr>
          <w:sz w:val="32"/>
          <w:szCs w:val="32"/>
          <w:rtl w:val="0"/>
        </w:rPr>
        <w:t xml:space="preserve">assendes Zubehör für Hochdruckreiniger</w:t>
      </w:r>
      <w:r w:rsidDel="00000000" w:rsidR="00000000" w:rsidRPr="00000000">
        <w:rPr>
          <w:rtl w:val="0"/>
        </w:rPr>
      </w:r>
    </w:p>
    <w:p w:rsidR="00000000" w:rsidDel="00000000" w:rsidP="00000000" w:rsidRDefault="00000000" w:rsidRPr="00000000" w14:paraId="00000002">
      <w:pPr>
        <w:ind w:left="141.73228346456688" w:right="-1440" w:firstLine="0"/>
        <w:rPr/>
      </w:pPr>
      <w:r w:rsidDel="00000000" w:rsidR="00000000" w:rsidRPr="00000000">
        <w:rPr>
          <w:rtl w:val="0"/>
        </w:rPr>
      </w:r>
    </w:p>
    <w:p w:rsidR="00000000" w:rsidDel="00000000" w:rsidP="00000000" w:rsidRDefault="00000000" w:rsidRPr="00000000" w14:paraId="00000003">
      <w:pPr>
        <w:ind w:left="141.73228346456688" w:right="1801.6535433070862" w:firstLine="0"/>
        <w:rPr>
          <w:sz w:val="36"/>
          <w:szCs w:val="36"/>
          <w:shd w:fill="cccccc" w:val="clear"/>
        </w:rPr>
      </w:pPr>
      <w:r w:rsidDel="00000000" w:rsidR="00000000" w:rsidRPr="00000000">
        <w:rPr>
          <w:b w:val="1"/>
          <w:color w:val="222222"/>
          <w:sz w:val="36"/>
          <w:szCs w:val="36"/>
          <w:highlight w:val="white"/>
          <w:rtl w:val="0"/>
        </w:rPr>
        <w:t xml:space="preserve">Praktische Helfer für knifflige Reinigungsaufgaben </w:t>
      </w:r>
      <w:r w:rsidDel="00000000" w:rsidR="00000000" w:rsidRPr="00000000">
        <w:rPr>
          <w:rtl w:val="0"/>
        </w:rPr>
      </w:r>
    </w:p>
    <w:p w:rsidR="00000000" w:rsidDel="00000000" w:rsidP="00000000" w:rsidRDefault="00000000" w:rsidRPr="00000000" w14:paraId="00000004">
      <w:pPr>
        <w:ind w:left="141.73228346456688" w:right="1800" w:firstLine="0"/>
        <w:rPr>
          <w:shd w:fill="cccccc" w:val="clear"/>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4667250</wp:posOffset>
                </wp:positionH>
                <wp:positionV relativeFrom="paragraph">
                  <wp:posOffset>157404</wp:posOffset>
                </wp:positionV>
                <wp:extent cx="1809750" cy="2815167"/>
                <wp:effectExtent b="0" l="0" r="0" t="0"/>
                <wp:wrapNone/>
                <wp:docPr id="1" name=""/>
                <a:graphic>
                  <a:graphicData uri="http://schemas.microsoft.com/office/word/2010/wordprocessingShape">
                    <wps:wsp>
                      <wps:cNvSpPr txBox="1"/>
                      <wps:cNvPr id="2" name="Shape 2"/>
                      <wps:spPr>
                        <a:xfrm>
                          <a:off x="-200000" y="0"/>
                          <a:ext cx="1990200" cy="2521800"/>
                        </a:xfrm>
                        <a:prstGeom prst="rect">
                          <a:avLst/>
                        </a:prstGeom>
                        <a:noFill/>
                        <a:ln>
                          <a:noFill/>
                        </a:ln>
                      </wps:spPr>
                      <wps:txbx>
                        <w:txbxContent>
                          <w:p w:rsidR="00000000" w:rsidDel="00000000" w:rsidP="00000000" w:rsidRDefault="00000000" w:rsidRPr="00000000">
                            <w:pPr>
                              <w:spacing w:after="0" w:before="0" w:line="240"/>
                              <w:ind w:left="283.46399307250977" w:right="-84.4480037689209" w:firstLine="290.1959991455078"/>
                              <w:jc w:val="left"/>
                              <w:textDirection w:val="btLr"/>
                            </w:pPr>
                            <w:r w:rsidDel="00000000" w:rsidR="00000000" w:rsidRPr="00000000">
                              <w:rPr>
                                <w:rFonts w:ascii="Arial" w:cs="Arial" w:eastAsia="Arial" w:hAnsi="Arial"/>
                                <w:b w:val="1"/>
                                <w:i w:val="0"/>
                                <w:smallCaps w:val="0"/>
                                <w:strike w:val="0"/>
                                <w:color w:val="000000"/>
                                <w:sz w:val="16"/>
                                <w:vertAlign w:val="baseline"/>
                              </w:rPr>
                              <w:t xml:space="preserve">Pressekontakt</w:t>
                            </w:r>
                          </w:p>
                          <w:p w:rsidR="00000000" w:rsidDel="00000000" w:rsidP="00000000" w:rsidRDefault="00000000" w:rsidRPr="00000000">
                            <w:pPr>
                              <w:spacing w:after="0" w:before="0" w:line="240"/>
                              <w:ind w:left="283.46399307250977" w:right="-84.4480037689209" w:firstLine="290.1959991455078"/>
                              <w:jc w:val="left"/>
                              <w:textDirection w:val="btLr"/>
                            </w:pPr>
                            <w:r w:rsidDel="00000000" w:rsidR="00000000" w:rsidRPr="00000000">
                              <w:rPr>
                                <w:rFonts w:ascii="Arial" w:cs="Arial" w:eastAsia="Arial" w:hAnsi="Arial"/>
                                <w:b w:val="1"/>
                                <w:i w:val="0"/>
                                <w:smallCaps w:val="0"/>
                                <w:strike w:val="0"/>
                                <w:color w:val="000000"/>
                                <w:sz w:val="16"/>
                                <w:vertAlign w:val="baseline"/>
                              </w:rPr>
                            </w:r>
                          </w:p>
                          <w:p w:rsidR="00000000" w:rsidDel="00000000" w:rsidP="00000000" w:rsidRDefault="00000000" w:rsidRPr="00000000">
                            <w:pPr>
                              <w:spacing w:after="0" w:before="0" w:line="240"/>
                              <w:ind w:left="283.46399307250977" w:right="0" w:firstLine="290.1959991455078"/>
                              <w:jc w:val="left"/>
                              <w:textDirection w:val="btLr"/>
                            </w:pPr>
                            <w:r w:rsidDel="00000000" w:rsidR="00000000" w:rsidRPr="00000000">
                              <w:rPr>
                                <w:rFonts w:ascii="Arial" w:cs="Arial" w:eastAsia="Arial" w:hAnsi="Arial"/>
                                <w:b w:val="1"/>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Julia Häcker</w:t>
                            </w:r>
                          </w:p>
                          <w:p w:rsidR="00000000" w:rsidDel="00000000" w:rsidP="00000000" w:rsidRDefault="00000000" w:rsidRPr="00000000">
                            <w:pPr>
                              <w:spacing w:after="0" w:before="0" w:line="240"/>
                              <w:ind w:left="283.46399307250977" w:right="0" w:firstLine="290.1959991455078"/>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Public Relations</w:t>
                            </w:r>
                          </w:p>
                          <w:p w:rsidR="00000000" w:rsidDel="00000000" w:rsidP="00000000" w:rsidRDefault="00000000" w:rsidRPr="00000000">
                            <w:pPr>
                              <w:spacing w:after="0" w:before="0" w:line="240"/>
                              <w:ind w:left="283.46399307250977" w:right="0" w:firstLine="290.1959991455078"/>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Alfred Kärcher SE &amp; Co. KG</w:t>
                            </w:r>
                          </w:p>
                          <w:p w:rsidR="00000000" w:rsidDel="00000000" w:rsidP="00000000" w:rsidRDefault="00000000" w:rsidRPr="00000000">
                            <w:pPr>
                              <w:spacing w:after="0" w:before="0" w:line="240"/>
                              <w:ind w:left="283.46399307250977" w:right="0" w:firstLine="290.1959991455078"/>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Alfred-Kärcher-Str. 28-40</w:t>
                            </w:r>
                          </w:p>
                          <w:p w:rsidR="00000000" w:rsidDel="00000000" w:rsidP="00000000" w:rsidRDefault="00000000" w:rsidRPr="00000000">
                            <w:pPr>
                              <w:spacing w:after="0" w:before="0" w:line="240"/>
                              <w:ind w:left="283.46399307250977" w:right="0" w:firstLine="290.1959991455078"/>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71364 Winnenden</w:t>
                            </w:r>
                          </w:p>
                          <w:p w:rsidR="00000000" w:rsidDel="00000000" w:rsidP="00000000" w:rsidRDefault="00000000" w:rsidRPr="00000000">
                            <w:pPr>
                              <w:spacing w:after="0" w:before="0" w:line="240"/>
                              <w:ind w:left="283.46399307250977" w:right="0" w:firstLine="290.1959991455078"/>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283.46399307250977" w:right="-226.00000381469727" w:firstLine="290.1959991455078"/>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+49 (7195) 14 - 5399</w:t>
                            </w:r>
                          </w:p>
                          <w:p w:rsidR="00000000" w:rsidDel="00000000" w:rsidP="00000000" w:rsidRDefault="00000000" w:rsidRPr="00000000">
                            <w:pPr>
                              <w:spacing w:after="0" w:before="0" w:line="240"/>
                              <w:ind w:left="283.46399307250977" w:right="-83.99999618530273" w:firstLine="290.1959991455078"/>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julia.haecker@karcher.com</w:t>
                            </w:r>
                          </w:p>
                          <w:p w:rsidR="00000000" w:rsidDel="00000000" w:rsidP="00000000" w:rsidRDefault="00000000" w:rsidRPr="00000000">
                            <w:pPr>
                              <w:spacing w:after="0" w:before="0" w:line="240"/>
                              <w:ind w:left="283.46399307250977" w:right="-83.99999618530273" w:firstLine="290.1959991455078"/>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283.46399307250977" w:right="-83.99999618530273" w:firstLine="290.1959991455078"/>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283.46399307250977" w:right="-83.99999618530273" w:firstLine="290.1959991455078"/>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Kay-Uwe Müller</w:t>
                            </w:r>
                          </w:p>
                          <w:p w:rsidR="00000000" w:rsidDel="00000000" w:rsidP="00000000" w:rsidRDefault="00000000" w:rsidRPr="00000000">
                            <w:pPr>
                              <w:spacing w:after="0" w:before="0" w:line="240"/>
                              <w:ind w:left="283.46399307250977" w:right="-83.99999618530273" w:firstLine="290.1959991455078"/>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Pressebüro Tschorn &amp; Partner</w:t>
                            </w:r>
                          </w:p>
                          <w:p w:rsidR="00000000" w:rsidDel="00000000" w:rsidP="00000000" w:rsidRDefault="00000000" w:rsidRPr="00000000">
                            <w:pPr>
                              <w:spacing w:after="0" w:before="0" w:line="240"/>
                              <w:ind w:left="283.46399307250977" w:right="-83.99999618530273" w:firstLine="290.1959991455078"/>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Postfach 10 11 52</w:t>
                            </w:r>
                          </w:p>
                          <w:p w:rsidR="00000000" w:rsidDel="00000000" w:rsidP="00000000" w:rsidRDefault="00000000" w:rsidRPr="00000000">
                            <w:pPr>
                              <w:spacing w:after="0" w:before="0" w:line="240"/>
                              <w:ind w:left="283.46399307250977" w:right="-83.99999618530273" w:firstLine="290.1959991455078"/>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69451 Weinheim</w:t>
                            </w:r>
                          </w:p>
                          <w:p w:rsidR="00000000" w:rsidDel="00000000" w:rsidP="00000000" w:rsidRDefault="00000000" w:rsidRPr="00000000">
                            <w:pPr>
                              <w:spacing w:after="0" w:before="0" w:line="240"/>
                              <w:ind w:left="283.46399307250977" w:right="-83.99999618530273" w:firstLine="290.1959991455078"/>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283.46399307250977" w:right="-83.99999618530273" w:firstLine="290.1959991455078"/>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T+49 62 01 5-7878</w:t>
                            </w:r>
                          </w:p>
                          <w:p w:rsidR="00000000" w:rsidDel="00000000" w:rsidP="00000000" w:rsidRDefault="00000000" w:rsidRPr="00000000">
                            <w:pPr>
                              <w:spacing w:after="0" w:before="0" w:line="240"/>
                              <w:ind w:left="283.46399307250977" w:right="-83.99999618530273" w:firstLine="290.1959991455078"/>
                              <w:jc w:val="left"/>
                              <w:textDirection w:val="btLr"/>
                            </w:pPr>
                            <w:r w:rsidDel="00000000" w:rsidR="00000000" w:rsidRPr="00000000">
                              <w:rPr>
                                <w:rFonts w:ascii="Arial" w:cs="Arial" w:eastAsia="Arial" w:hAnsi="Arial"/>
                                <w:b w:val="0"/>
                                <w:i w:val="0"/>
                                <w:smallCaps w:val="0"/>
                                <w:strike w:val="0"/>
                                <w:color w:val="000000"/>
                                <w:sz w:val="16"/>
                                <w:vertAlign w:val="baseline"/>
                              </w:rPr>
                            </w:r>
                            <w:r w:rsidDel="00000000" w:rsidR="00000000" w:rsidRPr="00000000">
                              <w:rPr>
                                <w:rFonts w:ascii="Arial" w:cs="Arial" w:eastAsia="Arial" w:hAnsi="Arial"/>
                                <w:b w:val="0"/>
                                <w:i w:val="0"/>
                                <w:smallCaps w:val="0"/>
                                <w:strike w:val="0"/>
                                <w:color w:val="000000"/>
                                <w:sz w:val="16"/>
                                <w:vertAlign w:val="baseline"/>
                              </w:rPr>
                              <w:t xml:space="preserve">mueller@pressebuero-tschorn.de</w:t>
                            </w:r>
                          </w:p>
                          <w:p w:rsidR="00000000" w:rsidDel="00000000" w:rsidP="00000000" w:rsidRDefault="00000000" w:rsidRPr="00000000">
                            <w:pPr>
                              <w:spacing w:after="0" w:before="0" w:line="240"/>
                              <w:ind w:left="141.73199653625488" w:right="-84.4480037689209" w:firstLine="141.73199653625488"/>
                              <w:jc w:val="left"/>
                              <w:textDirection w:val="btLr"/>
                            </w:pPr>
                            <w:r w:rsidDel="00000000" w:rsidR="00000000" w:rsidRPr="00000000">
                              <w:rPr>
                                <w:rFonts w:ascii="Arial" w:cs="Arial" w:eastAsia="Arial" w:hAnsi="Arial"/>
                                <w:b w:val="1"/>
                                <w:i w:val="0"/>
                                <w:smallCaps w:val="0"/>
                                <w:strike w:val="0"/>
                                <w:color w:val="000000"/>
                                <w:sz w:val="16"/>
                                <w:vertAlign w:val="baseline"/>
                              </w:rPr>
                            </w:r>
                          </w:p>
                          <w:p w:rsidR="00000000" w:rsidDel="00000000" w:rsidP="00000000" w:rsidRDefault="00000000" w:rsidRPr="00000000">
                            <w:pPr>
                              <w:spacing w:after="0" w:before="0" w:line="275.9999942779541"/>
                              <w:ind w:left="140" w:right="-220" w:firstLine="140"/>
                              <w:jc w:val="left"/>
                              <w:textDirection w:val="btLr"/>
                            </w:pPr>
                            <w:r w:rsidDel="00000000" w:rsidR="00000000" w:rsidRPr="00000000">
                              <w:rPr>
                                <w:rFonts w:ascii="Arial" w:cs="Arial" w:eastAsia="Arial" w:hAnsi="Arial"/>
                                <w:b w:val="0"/>
                                <w:i w:val="0"/>
                                <w:smallCaps w:val="0"/>
                                <w:strike w:val="0"/>
                                <w:color w:val="000000"/>
                                <w:sz w:val="16"/>
                                <w:vertAlign w:val="baseline"/>
                              </w:rPr>
                            </w:r>
                          </w:p>
                          <w:p w:rsidR="00000000" w:rsidDel="00000000" w:rsidP="00000000" w:rsidRDefault="00000000" w:rsidRPr="00000000">
                            <w:pPr>
                              <w:spacing w:after="0" w:before="0" w:line="240"/>
                              <w:ind w:left="141.73199653625488" w:right="-375" w:firstLine="141.73199653625488"/>
                              <w:jc w:val="left"/>
                              <w:textDirection w:val="btLr"/>
                            </w:pPr>
                            <w:r w:rsidDel="00000000" w:rsidR="00000000" w:rsidRPr="00000000">
                              <w:rPr>
                                <w:rFonts w:ascii="Arial" w:cs="Arial" w:eastAsia="Arial" w:hAnsi="Arial"/>
                                <w:b w:val="0"/>
                                <w:i w:val="0"/>
                                <w:smallCaps w:val="0"/>
                                <w:strike w:val="0"/>
                                <w:color w:val="000000"/>
                                <w:sz w:val="16"/>
                                <w:vertAlign w:val="baseline"/>
                              </w:rPr>
                            </w:r>
                          </w:p>
                        </w:txbxContent>
                      </wps:txbx>
                      <wps:bodyPr anchorCtr="0" anchor="t"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4667250</wp:posOffset>
                </wp:positionH>
                <wp:positionV relativeFrom="paragraph">
                  <wp:posOffset>157404</wp:posOffset>
                </wp:positionV>
                <wp:extent cx="1809750" cy="2815167"/>
                <wp:effectExtent b="0" l="0" r="0" t="0"/>
                <wp:wrapNone/>
                <wp:docPr id="1" name="image8.png"/>
                <a:graphic>
                  <a:graphicData uri="http://schemas.openxmlformats.org/drawingml/2006/picture">
                    <pic:pic>
                      <pic:nvPicPr>
                        <pic:cNvPr id="0" name="image8.png"/>
                        <pic:cNvPicPr preferRelativeResize="0"/>
                      </pic:nvPicPr>
                      <pic:blipFill>
                        <a:blip r:embed="rId6"/>
                        <a:srcRect/>
                        <a:stretch>
                          <a:fillRect/>
                        </a:stretch>
                      </pic:blipFill>
                      <pic:spPr>
                        <a:xfrm>
                          <a:off x="0" y="0"/>
                          <a:ext cx="1809750" cy="2815167"/>
                        </a:xfrm>
                        <a:prstGeom prst="rect"/>
                        <a:ln/>
                      </pic:spPr>
                    </pic:pic>
                  </a:graphicData>
                </a:graphic>
              </wp:anchor>
            </w:drawing>
          </mc:Fallback>
        </mc:AlternateContent>
      </w:r>
    </w:p>
    <w:p w:rsidR="00000000" w:rsidDel="00000000" w:rsidP="00000000" w:rsidRDefault="00000000" w:rsidRPr="00000000" w14:paraId="00000005">
      <w:pPr>
        <w:spacing w:line="360" w:lineRule="auto"/>
        <w:ind w:left="141.73228346456688" w:right="1801.6535433070862" w:firstLine="0"/>
        <w:jc w:val="both"/>
        <w:rPr>
          <w:sz w:val="20"/>
          <w:szCs w:val="20"/>
        </w:rPr>
      </w:pPr>
      <w:r w:rsidDel="00000000" w:rsidR="00000000" w:rsidRPr="00000000">
        <w:rPr>
          <w:b w:val="1"/>
          <w:sz w:val="20"/>
          <w:szCs w:val="20"/>
          <w:rtl w:val="0"/>
        </w:rPr>
        <w:t xml:space="preserve">Winnenden,</w:t>
      </w:r>
      <w:r w:rsidDel="00000000" w:rsidR="00000000" w:rsidRPr="00000000">
        <w:rPr>
          <w:sz w:val="20"/>
          <w:szCs w:val="20"/>
          <w:rtl w:val="0"/>
        </w:rPr>
        <w:t xml:space="preserve"> </w:t>
      </w:r>
      <w:r w:rsidDel="00000000" w:rsidR="00000000" w:rsidRPr="00000000">
        <w:rPr>
          <w:b w:val="1"/>
          <w:sz w:val="20"/>
          <w:szCs w:val="20"/>
          <w:rtl w:val="0"/>
        </w:rPr>
        <w:t xml:space="preserve">Juli 2025 </w:t>
      </w:r>
      <w:r w:rsidDel="00000000" w:rsidR="00000000" w:rsidRPr="00000000">
        <w:rPr>
          <w:sz w:val="20"/>
          <w:szCs w:val="20"/>
          <w:rtl w:val="0"/>
        </w:rPr>
        <w:t xml:space="preserve">– Wenn Terrassen, Wege und Gartenmöbel eine Frischekur nötig </w:t>
      </w:r>
      <w:r w:rsidDel="00000000" w:rsidR="00000000" w:rsidRPr="00000000">
        <w:rPr>
          <w:sz w:val="20"/>
          <w:szCs w:val="20"/>
          <w:rtl w:val="0"/>
        </w:rPr>
        <w:t xml:space="preserve">haben, ist er in vielen Haushalten schnell zur Hand: der Hochdruckreiniger. </w:t>
      </w:r>
      <w:r w:rsidDel="00000000" w:rsidR="00000000" w:rsidRPr="00000000">
        <w:rPr>
          <w:sz w:val="20"/>
          <w:szCs w:val="20"/>
          <w:rtl w:val="0"/>
        </w:rPr>
        <w:t xml:space="preserve">Doch erst mit dem passenden Zubehör entfaltet das Gerät sein ganzes Können. Die Auswahl an Aufsätzen, Bürsten und Reinigungsmitteln ist so vielfältig wie die Anwendungsbereiche selbst. Wer direkt zum richtigen Zubehör greift, spart Wasser, Strom und Zeit, schont Oberflächen und erzielt noch bessere Ergebnisse.</w:t>
      </w:r>
    </w:p>
    <w:p w:rsidR="00000000" w:rsidDel="00000000" w:rsidP="00000000" w:rsidRDefault="00000000" w:rsidRPr="00000000" w14:paraId="00000006">
      <w:pPr>
        <w:spacing w:line="360" w:lineRule="auto"/>
        <w:ind w:left="141.73228346456688" w:right="1801.6535433070862" w:firstLine="0"/>
        <w:jc w:val="both"/>
        <w:rPr>
          <w:sz w:val="20"/>
          <w:szCs w:val="20"/>
        </w:rPr>
      </w:pPr>
      <w:r w:rsidDel="00000000" w:rsidR="00000000" w:rsidRPr="00000000">
        <w:rPr>
          <w:rtl w:val="0"/>
        </w:rPr>
      </w:r>
    </w:p>
    <w:p w:rsidR="00000000" w:rsidDel="00000000" w:rsidP="00000000" w:rsidRDefault="00000000" w:rsidRPr="00000000" w14:paraId="00000007">
      <w:pPr>
        <w:spacing w:line="360" w:lineRule="auto"/>
        <w:ind w:left="141.73228346456688" w:right="1801.6535433070862" w:firstLine="0"/>
        <w:jc w:val="both"/>
        <w:rPr>
          <w:sz w:val="20"/>
          <w:szCs w:val="20"/>
        </w:rPr>
      </w:pPr>
      <w:r w:rsidDel="00000000" w:rsidR="00000000" w:rsidRPr="00000000">
        <w:rPr>
          <w:b w:val="1"/>
          <w:sz w:val="20"/>
          <w:szCs w:val="20"/>
          <w:rtl w:val="0"/>
        </w:rPr>
        <w:t xml:space="preserve">Die passende Düse</w:t>
      </w:r>
      <w:r w:rsidDel="00000000" w:rsidR="00000000" w:rsidRPr="00000000">
        <w:rPr>
          <w:rtl w:val="0"/>
        </w:rPr>
      </w:r>
    </w:p>
    <w:p w:rsidR="00000000" w:rsidDel="00000000" w:rsidP="00000000" w:rsidRDefault="00000000" w:rsidRPr="00000000" w14:paraId="00000008">
      <w:pPr>
        <w:spacing w:line="360" w:lineRule="auto"/>
        <w:ind w:left="141.73228346456688" w:right="1801.6535433070862" w:firstLine="0"/>
        <w:jc w:val="both"/>
        <w:rPr>
          <w:sz w:val="20"/>
          <w:szCs w:val="20"/>
        </w:rPr>
      </w:pPr>
      <w:r w:rsidDel="00000000" w:rsidR="00000000" w:rsidRPr="00000000">
        <w:rPr>
          <w:sz w:val="20"/>
          <w:szCs w:val="20"/>
          <w:rtl w:val="0"/>
        </w:rPr>
        <w:t xml:space="preserve">Ob Flachstrahl oder rotierender Punktstrahl – Hochdruckreiniger sind meist mit verschiedenen Lanzen und entsprechenden Düsen ausgestattet, um den Wasserstrahl für eine bestmögliche Wirkung zu formen. Praktisch sind Strahlrohre mit mehreren Düsen, die durch einfaches Drehen am Handgriff ausgewählt werden können. So muss bei verschiedenen Arbeiten nicht jedesmal das Zubehör gewechselt werden. Für mehr Effizienz, beispielsweise bei der </w:t>
      </w:r>
      <w:r w:rsidDel="00000000" w:rsidR="00000000" w:rsidRPr="00000000">
        <w:rPr>
          <w:sz w:val="20"/>
          <w:szCs w:val="20"/>
          <w:rtl w:val="0"/>
        </w:rPr>
        <w:t xml:space="preserve">Pflege von Gartenmöbeln, Treppen oder Balkonen,</w:t>
      </w:r>
      <w:r w:rsidDel="00000000" w:rsidR="00000000" w:rsidRPr="00000000">
        <w:rPr>
          <w:sz w:val="20"/>
          <w:szCs w:val="20"/>
          <w:rtl w:val="0"/>
        </w:rPr>
        <w:t xml:space="preserve"> sorgt der Kärcher eco!Booster: </w:t>
      </w:r>
      <w:r w:rsidDel="00000000" w:rsidR="00000000" w:rsidRPr="00000000">
        <w:rPr>
          <w:sz w:val="20"/>
          <w:szCs w:val="20"/>
          <w:rtl w:val="0"/>
        </w:rPr>
        <w:t xml:space="preserve">Er verbessert die Reinigungsleistung und ermöglicht einen schnelleren Arbeitsfortschritt. Das spart Zeit, Wasser und Energie</w:t>
      </w:r>
      <w:r w:rsidDel="00000000" w:rsidR="00000000" w:rsidRPr="00000000">
        <w:rPr>
          <w:sz w:val="20"/>
          <w:szCs w:val="20"/>
          <w:rtl w:val="0"/>
        </w:rPr>
        <w:t xml:space="preserve">. </w:t>
      </w:r>
      <w:r w:rsidDel="00000000" w:rsidR="00000000" w:rsidRPr="00000000">
        <w:rPr>
          <w:sz w:val="20"/>
          <w:szCs w:val="20"/>
          <w:rtl w:val="0"/>
        </w:rPr>
        <w:t xml:space="preserve">Zudem wird mit Hilfe des eco!Boosters auch die</w:t>
      </w:r>
      <w:r w:rsidDel="00000000" w:rsidR="00000000" w:rsidRPr="00000000">
        <w:rPr>
          <w:sz w:val="20"/>
          <w:szCs w:val="20"/>
          <w:highlight w:val="white"/>
          <w:rtl w:val="0"/>
        </w:rPr>
        <w:t xml:space="preserve"> Lautstärke reduziert. </w:t>
      </w:r>
      <w:r w:rsidDel="00000000" w:rsidR="00000000" w:rsidRPr="00000000">
        <w:rPr>
          <w:rtl w:val="0"/>
        </w:rPr>
      </w:r>
    </w:p>
    <w:p w:rsidR="00000000" w:rsidDel="00000000" w:rsidP="00000000" w:rsidRDefault="00000000" w:rsidRPr="00000000" w14:paraId="00000009">
      <w:pPr>
        <w:spacing w:line="360" w:lineRule="auto"/>
        <w:ind w:left="141.73228346456688" w:right="1801.6535433070862" w:firstLine="0"/>
        <w:jc w:val="both"/>
        <w:rPr>
          <w:sz w:val="20"/>
          <w:szCs w:val="20"/>
        </w:rPr>
      </w:pPr>
      <w:r w:rsidDel="00000000" w:rsidR="00000000" w:rsidRPr="00000000">
        <w:rPr>
          <w:rtl w:val="0"/>
        </w:rPr>
      </w:r>
    </w:p>
    <w:p w:rsidR="00000000" w:rsidDel="00000000" w:rsidP="00000000" w:rsidRDefault="00000000" w:rsidRPr="00000000" w14:paraId="0000000A">
      <w:pPr>
        <w:spacing w:line="360" w:lineRule="auto"/>
        <w:ind w:left="141.73228346456688" w:right="1801.6535433070862" w:firstLine="0"/>
        <w:jc w:val="both"/>
        <w:rPr>
          <w:b w:val="1"/>
          <w:sz w:val="20"/>
          <w:szCs w:val="20"/>
        </w:rPr>
      </w:pPr>
      <w:r w:rsidDel="00000000" w:rsidR="00000000" w:rsidRPr="00000000">
        <w:rPr>
          <w:b w:val="1"/>
          <w:sz w:val="20"/>
          <w:szCs w:val="20"/>
          <w:rtl w:val="0"/>
        </w:rPr>
        <w:t xml:space="preserve">Saubere Ergebnisse auch auf sensiblen Flächen</w:t>
      </w:r>
    </w:p>
    <w:p w:rsidR="00000000" w:rsidDel="00000000" w:rsidP="00000000" w:rsidRDefault="00000000" w:rsidRPr="00000000" w14:paraId="0000000B">
      <w:pPr>
        <w:spacing w:line="360" w:lineRule="auto"/>
        <w:ind w:left="141.73228346456688" w:right="1801.6535433070862" w:firstLine="0"/>
        <w:jc w:val="both"/>
        <w:rPr>
          <w:sz w:val="20"/>
          <w:szCs w:val="20"/>
        </w:rPr>
      </w:pPr>
      <w:r w:rsidDel="00000000" w:rsidR="00000000" w:rsidRPr="00000000">
        <w:rPr>
          <w:sz w:val="20"/>
          <w:szCs w:val="20"/>
          <w:rtl w:val="0"/>
        </w:rPr>
        <w:t xml:space="preserve">Wer hartnäckige Verschmutzungen auf Oberflächen wie Holz, Lack, Glas und Kunststoff reinigen möchte, kann auf eine Waschbürste zurückgreifen. </w:t>
      </w:r>
      <w:r w:rsidDel="00000000" w:rsidR="00000000" w:rsidRPr="00000000">
        <w:rPr>
          <w:sz w:val="20"/>
          <w:szCs w:val="20"/>
          <w:rtl w:val="0"/>
        </w:rPr>
        <w:t xml:space="preserve">Mit breiter Reinigungsfläche und weichen Borsten oder kraftvoller Rotation ist sie ideal geeignet für die schonende Reinigung von Solaranlagen, Jalousien oder Fahrzeugen – ohne Streifen, ohne </w:t>
      </w:r>
      <w:r w:rsidDel="00000000" w:rsidR="00000000" w:rsidRPr="00000000">
        <w:rPr>
          <w:sz w:val="20"/>
          <w:szCs w:val="20"/>
          <w:rtl w:val="0"/>
        </w:rPr>
        <w:t xml:space="preserve">Kratzer. </w:t>
      </w:r>
      <w:r w:rsidDel="00000000" w:rsidR="00000000" w:rsidRPr="00000000">
        <w:rPr>
          <w:rtl w:val="0"/>
        </w:rPr>
      </w:r>
    </w:p>
    <w:p w:rsidR="00000000" w:rsidDel="00000000" w:rsidP="00000000" w:rsidRDefault="00000000" w:rsidRPr="00000000" w14:paraId="0000000C">
      <w:pPr>
        <w:spacing w:line="360" w:lineRule="auto"/>
        <w:ind w:left="0" w:right="1801.6535433070862" w:firstLine="0"/>
        <w:jc w:val="both"/>
        <w:rPr>
          <w:sz w:val="20"/>
          <w:szCs w:val="20"/>
        </w:rPr>
      </w:pPr>
      <w:r w:rsidDel="00000000" w:rsidR="00000000" w:rsidRPr="00000000">
        <w:rPr>
          <w:rtl w:val="0"/>
        </w:rPr>
      </w:r>
    </w:p>
    <w:p w:rsidR="00000000" w:rsidDel="00000000" w:rsidP="00000000" w:rsidRDefault="00000000" w:rsidRPr="00000000" w14:paraId="0000000D">
      <w:pPr>
        <w:spacing w:line="360" w:lineRule="auto"/>
        <w:ind w:left="141.73228346456688" w:right="1801.6535433070862" w:firstLine="0"/>
        <w:jc w:val="both"/>
        <w:rPr>
          <w:sz w:val="20"/>
          <w:szCs w:val="20"/>
        </w:rPr>
      </w:pPr>
      <w:r w:rsidDel="00000000" w:rsidR="00000000" w:rsidRPr="00000000">
        <w:rPr>
          <w:b w:val="1"/>
          <w:sz w:val="20"/>
          <w:szCs w:val="20"/>
          <w:rtl w:val="0"/>
        </w:rPr>
        <w:t xml:space="preserve">Flächenreiniger: Mühelos und streifenfrei</w:t>
      </w:r>
      <w:r w:rsidDel="00000000" w:rsidR="00000000" w:rsidRPr="00000000">
        <w:rPr>
          <w:rtl w:val="0"/>
        </w:rPr>
      </w:r>
    </w:p>
    <w:p w:rsidR="00000000" w:rsidDel="00000000" w:rsidP="00000000" w:rsidRDefault="00000000" w:rsidRPr="00000000" w14:paraId="0000000E">
      <w:pPr>
        <w:spacing w:line="360" w:lineRule="auto"/>
        <w:ind w:left="141.73228346456688" w:right="1801.6535433070862" w:firstLine="0"/>
        <w:jc w:val="both"/>
        <w:rPr>
          <w:sz w:val="20"/>
          <w:szCs w:val="20"/>
        </w:rPr>
      </w:pPr>
      <w:r w:rsidDel="00000000" w:rsidR="00000000" w:rsidRPr="00000000">
        <w:rPr>
          <w:sz w:val="20"/>
          <w:szCs w:val="20"/>
          <w:rtl w:val="0"/>
        </w:rPr>
        <w:t xml:space="preserve">Wer große Flächen wie Steinterrassen, Garageneinfahrten oder Gehwege reinigen möchte, greift zum Flächenreiniger T-Racer. Er arbeitet effizient und mit einem besonders gleichmäßigen Ergebnis. Dafür sorgt der stets konstante Abstand zwischen den rotierenden Düsen und dem Boden. Die Haube des Flächenreinigers dient als zuverlässiger Spritzschutz. Hose, Fassade und Fensterfronten bleiben sauber, denn es wird kein Schmutz aufgewirbelt. Flächenreiniger mit höhenverstellbarem Düsenabstand können auch auf empfindlichen Holzoberflächen eingesetzt </w:t>
      </w:r>
      <w:r w:rsidDel="00000000" w:rsidR="00000000" w:rsidRPr="00000000">
        <w:rPr>
          <w:sz w:val="20"/>
          <w:szCs w:val="20"/>
          <w:rtl w:val="0"/>
        </w:rPr>
        <w:t xml:space="preserve">werden.</w:t>
      </w:r>
      <w:r w:rsidDel="00000000" w:rsidR="00000000" w:rsidRPr="00000000">
        <w:rPr>
          <w:sz w:val="20"/>
          <w:szCs w:val="20"/>
          <w:rtl w:val="0"/>
        </w:rPr>
        <w:t xml:space="preserve"> </w:t>
      </w:r>
    </w:p>
    <w:p w:rsidR="00000000" w:rsidDel="00000000" w:rsidP="00000000" w:rsidRDefault="00000000" w:rsidRPr="00000000" w14:paraId="0000000F">
      <w:pPr>
        <w:spacing w:line="360" w:lineRule="auto"/>
        <w:ind w:left="141.73228346456688" w:right="1801.6535433070862" w:firstLine="0"/>
        <w:jc w:val="both"/>
        <w:rPr>
          <w:sz w:val="20"/>
          <w:szCs w:val="20"/>
        </w:rPr>
      </w:pPr>
      <w:r w:rsidDel="00000000" w:rsidR="00000000" w:rsidRPr="00000000">
        <w:rPr>
          <w:rtl w:val="0"/>
        </w:rPr>
      </w:r>
    </w:p>
    <w:p w:rsidR="00000000" w:rsidDel="00000000" w:rsidP="00000000" w:rsidRDefault="00000000" w:rsidRPr="00000000" w14:paraId="00000010">
      <w:pPr>
        <w:spacing w:line="360" w:lineRule="auto"/>
        <w:ind w:left="141.73228346456688" w:right="1801.6535433070862" w:firstLine="0"/>
        <w:jc w:val="both"/>
        <w:rPr>
          <w:sz w:val="20"/>
          <w:szCs w:val="20"/>
        </w:rPr>
      </w:pPr>
      <w:r w:rsidDel="00000000" w:rsidR="00000000" w:rsidRPr="00000000">
        <w:rPr>
          <w:sz w:val="20"/>
          <w:szCs w:val="20"/>
          <w:rtl w:val="0"/>
        </w:rPr>
        <w:t xml:space="preserve">Sollen hartnäckige Verschmutzungen kraftvoll und zeitsparend entfernt werden, kann ein Powerschrubber genutzt werden</w:t>
      </w:r>
      <w:r w:rsidDel="00000000" w:rsidR="00000000" w:rsidRPr="00000000">
        <w:rPr>
          <w:sz w:val="20"/>
          <w:szCs w:val="20"/>
          <w:rtl w:val="0"/>
        </w:rPr>
        <w:t xml:space="preserve">.</w:t>
      </w:r>
      <w:r w:rsidDel="00000000" w:rsidR="00000000" w:rsidRPr="00000000">
        <w:rPr>
          <w:sz w:val="20"/>
          <w:szCs w:val="20"/>
          <w:rtl w:val="0"/>
        </w:rPr>
        <w:t xml:space="preserve"> Die Hochdruckdüsen zwischen seinen Borsten verstärken die Reinigungswirkung beim Schrubben. Mit seiner schmalen Bauform eignet sich das Zubehör  besonders gut für den Einsatz auf Treppen, in Ecken, an Kanten sowie an Absätzen von Steinmauern. Gehäuse und Borstenkranz wirken zudem als Spritzschutz.</w:t>
      </w:r>
    </w:p>
    <w:p w:rsidR="00000000" w:rsidDel="00000000" w:rsidP="00000000" w:rsidRDefault="00000000" w:rsidRPr="00000000" w14:paraId="00000011">
      <w:pPr>
        <w:spacing w:line="360" w:lineRule="auto"/>
        <w:ind w:left="141.73228346456688" w:right="1801.6535433070862" w:firstLine="0"/>
        <w:jc w:val="both"/>
        <w:rPr>
          <w:sz w:val="20"/>
          <w:szCs w:val="20"/>
        </w:rPr>
      </w:pPr>
      <w:r w:rsidDel="00000000" w:rsidR="00000000" w:rsidRPr="00000000">
        <w:rPr>
          <w:rtl w:val="0"/>
        </w:rPr>
      </w:r>
    </w:p>
    <w:p w:rsidR="00000000" w:rsidDel="00000000" w:rsidP="00000000" w:rsidRDefault="00000000" w:rsidRPr="00000000" w14:paraId="00000012">
      <w:pPr>
        <w:spacing w:line="360" w:lineRule="auto"/>
        <w:ind w:left="141.73228346456688" w:right="1801.6535433070862" w:firstLine="0"/>
        <w:jc w:val="both"/>
        <w:rPr>
          <w:sz w:val="20"/>
          <w:szCs w:val="20"/>
        </w:rPr>
      </w:pPr>
      <w:r w:rsidDel="00000000" w:rsidR="00000000" w:rsidRPr="00000000">
        <w:rPr>
          <w:b w:val="1"/>
          <w:sz w:val="20"/>
          <w:szCs w:val="20"/>
          <w:rtl w:val="0"/>
        </w:rPr>
        <w:t xml:space="preserve">Hoch hinaus und um die Ecke gedacht</w:t>
      </w:r>
      <w:r w:rsidDel="00000000" w:rsidR="00000000" w:rsidRPr="00000000">
        <w:rPr>
          <w:rtl w:val="0"/>
        </w:rPr>
      </w:r>
    </w:p>
    <w:p w:rsidR="00000000" w:rsidDel="00000000" w:rsidP="00000000" w:rsidRDefault="00000000" w:rsidRPr="00000000" w14:paraId="00000013">
      <w:pPr>
        <w:spacing w:line="360" w:lineRule="auto"/>
        <w:ind w:left="141.73228346456688" w:right="1801.6535433070862" w:firstLine="0"/>
        <w:jc w:val="both"/>
        <w:rPr>
          <w:sz w:val="20"/>
          <w:szCs w:val="20"/>
        </w:rPr>
      </w:pPr>
      <w:r w:rsidDel="00000000" w:rsidR="00000000" w:rsidRPr="00000000">
        <w:rPr>
          <w:sz w:val="20"/>
          <w:szCs w:val="20"/>
          <w:rtl w:val="0"/>
        </w:rPr>
        <w:t xml:space="preserve">Nicht immer sind zu reinigende Stellen leicht zu erreichen: An hohen Fenstern, Fassaden oder schwer zugänglichen Stellen von Dächern und Wintergärten erleichtern Teleskopstrahlrohre die Arbeit und machen sie sicherer. Denn auch größere Höhen sind ohne Leiter oder Gerüst erreichbar. Schwer erreichbare Stellen wie </w:t>
      </w:r>
      <w:r w:rsidDel="00000000" w:rsidR="00000000" w:rsidRPr="00000000">
        <w:rPr>
          <w:sz w:val="20"/>
          <w:szCs w:val="20"/>
          <w:rtl w:val="0"/>
        </w:rPr>
        <w:t xml:space="preserve">Regenrinnen</w:t>
      </w:r>
      <w:r w:rsidDel="00000000" w:rsidR="00000000" w:rsidRPr="00000000">
        <w:rPr>
          <w:sz w:val="20"/>
          <w:szCs w:val="20"/>
          <w:rtl w:val="0"/>
        </w:rPr>
        <w:t xml:space="preserve">, hohe Wohnmobile oder Unterböden von Fahrzeugen können mit Hilfe eines schwenkbaren Winkelstrahlrohrs </w:t>
      </w:r>
      <w:r w:rsidDel="00000000" w:rsidR="00000000" w:rsidRPr="00000000">
        <w:rPr>
          <w:sz w:val="20"/>
          <w:szCs w:val="20"/>
          <w:rtl w:val="0"/>
        </w:rPr>
        <w:t xml:space="preserve">gereinigt</w:t>
      </w:r>
      <w:r w:rsidDel="00000000" w:rsidR="00000000" w:rsidRPr="00000000">
        <w:rPr>
          <w:sz w:val="20"/>
          <w:szCs w:val="20"/>
          <w:rtl w:val="0"/>
        </w:rPr>
        <w:t xml:space="preserve"> werden – ganz ohne akrobatische Verrenkungen.</w:t>
      </w:r>
      <w:r w:rsidDel="00000000" w:rsidR="00000000" w:rsidRPr="00000000">
        <w:rPr>
          <w:rtl w:val="0"/>
        </w:rPr>
      </w:r>
    </w:p>
    <w:p w:rsidR="00000000" w:rsidDel="00000000" w:rsidP="00000000" w:rsidRDefault="00000000" w:rsidRPr="00000000" w14:paraId="00000014">
      <w:pPr>
        <w:spacing w:line="360" w:lineRule="auto"/>
        <w:ind w:left="141.73228346456688" w:right="1801.6535433070862" w:firstLine="0"/>
        <w:jc w:val="both"/>
        <w:rPr>
          <w:sz w:val="20"/>
          <w:szCs w:val="20"/>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1801.6535433070862" w:firstLine="0"/>
        <w:jc w:val="both"/>
        <w:rPr>
          <w:sz w:val="20"/>
          <w:szCs w:val="20"/>
        </w:rPr>
      </w:pPr>
      <w:r w:rsidDel="00000000" w:rsidR="00000000" w:rsidRPr="00000000">
        <w:rPr>
          <w:b w:val="1"/>
          <w:sz w:val="20"/>
          <w:szCs w:val="20"/>
          <w:rtl w:val="0"/>
        </w:rPr>
        <w:t xml:space="preserve">Rohrreinigung leicht gemacht</w:t>
      </w:r>
      <w:r w:rsidDel="00000000" w:rsidR="00000000" w:rsidRPr="00000000">
        <w:rPr>
          <w:rtl w:val="0"/>
        </w:rPr>
      </w:r>
    </w:p>
    <w:p w:rsidR="00000000" w:rsidDel="00000000" w:rsidP="00000000" w:rsidRDefault="00000000" w:rsidRPr="00000000" w14:paraId="00000016">
      <w:pPr>
        <w:spacing w:line="360" w:lineRule="auto"/>
        <w:ind w:left="141.73228346456688" w:right="1801.6535433070862" w:firstLine="0"/>
        <w:jc w:val="both"/>
        <w:rPr>
          <w:sz w:val="20"/>
          <w:szCs w:val="20"/>
        </w:rPr>
      </w:pPr>
      <w:r w:rsidDel="00000000" w:rsidR="00000000" w:rsidRPr="00000000">
        <w:rPr>
          <w:sz w:val="20"/>
          <w:szCs w:val="20"/>
          <w:rtl w:val="0"/>
        </w:rPr>
        <w:t xml:space="preserve">Auch v</w:t>
      </w:r>
      <w:r w:rsidDel="00000000" w:rsidR="00000000" w:rsidRPr="00000000">
        <w:rPr>
          <w:sz w:val="20"/>
          <w:szCs w:val="20"/>
          <w:rtl w:val="0"/>
        </w:rPr>
        <w:t xml:space="preserve">erstopfte Abflüsse oder verschmutzte Fallrohre lassen sich mit dem passenden Zubehör effizient und ohne Einsatz von Reinigungsmitteln reinigen. Spezielle Rohrreinigungsschläuche – optional </w:t>
      </w:r>
      <w:r w:rsidDel="00000000" w:rsidR="00000000" w:rsidRPr="00000000">
        <w:rPr>
          <w:sz w:val="20"/>
          <w:szCs w:val="20"/>
          <w:rtl w:val="0"/>
        </w:rPr>
        <w:t xml:space="preserve">mit rotierender Düse</w:t>
      </w:r>
      <w:r w:rsidDel="00000000" w:rsidR="00000000" w:rsidRPr="00000000">
        <w:rPr>
          <w:sz w:val="20"/>
          <w:szCs w:val="20"/>
          <w:rtl w:val="0"/>
        </w:rPr>
        <w:t xml:space="preserve"> – arbeiten sich durch Leitungen, lösen Ablagerungen und spülen diese direkt heraus. So bleibt das Rohrsystem rund ums Haus dauerhaft funktionsfähig – ganz ohne aufwändiges Zerlegen oder professionelle Hilfe. Ideal für </w:t>
      </w:r>
      <w:r w:rsidDel="00000000" w:rsidR="00000000" w:rsidRPr="00000000">
        <w:rPr>
          <w:sz w:val="20"/>
          <w:szCs w:val="20"/>
          <w:rtl w:val="0"/>
        </w:rPr>
        <w:t xml:space="preserve">Rohre, Abflüsse und Fallrohre. </w:t>
      </w:r>
    </w:p>
    <w:p w:rsidR="00000000" w:rsidDel="00000000" w:rsidP="00000000" w:rsidRDefault="00000000" w:rsidRPr="00000000" w14:paraId="00000017">
      <w:pPr>
        <w:spacing w:line="360" w:lineRule="auto"/>
        <w:ind w:left="0" w:right="1801.6535433070862" w:firstLine="0"/>
        <w:jc w:val="both"/>
        <w:rPr>
          <w:sz w:val="20"/>
          <w:szCs w:val="20"/>
        </w:rPr>
      </w:pPr>
      <w:r w:rsidDel="00000000" w:rsidR="00000000" w:rsidRPr="00000000">
        <w:rPr>
          <w:rtl w:val="0"/>
        </w:rPr>
      </w:r>
    </w:p>
    <w:p w:rsidR="00000000" w:rsidDel="00000000" w:rsidP="00000000" w:rsidRDefault="00000000" w:rsidRPr="00000000" w14:paraId="00000018">
      <w:pPr>
        <w:spacing w:line="360" w:lineRule="auto"/>
        <w:ind w:left="141.73228346456688" w:right="1801.6535433070862" w:firstLine="0"/>
        <w:jc w:val="both"/>
        <w:rPr>
          <w:sz w:val="20"/>
          <w:szCs w:val="20"/>
        </w:rPr>
      </w:pPr>
      <w:r w:rsidDel="00000000" w:rsidR="00000000" w:rsidRPr="00000000">
        <w:rPr>
          <w:b w:val="1"/>
          <w:sz w:val="20"/>
          <w:szCs w:val="20"/>
          <w:rtl w:val="0"/>
        </w:rPr>
        <w:t xml:space="preserve">Schaum drauf – Pflege inklusive</w:t>
      </w:r>
      <w:r w:rsidDel="00000000" w:rsidR="00000000" w:rsidRPr="00000000">
        <w:rPr>
          <w:rtl w:val="0"/>
        </w:rPr>
      </w:r>
    </w:p>
    <w:p w:rsidR="00000000" w:rsidDel="00000000" w:rsidP="00000000" w:rsidRDefault="00000000" w:rsidRPr="00000000" w14:paraId="00000019">
      <w:pPr>
        <w:spacing w:line="360" w:lineRule="auto"/>
        <w:ind w:left="141.73228346456688" w:right="1801.6535433070862" w:firstLine="0"/>
        <w:jc w:val="both"/>
        <w:rPr>
          <w:sz w:val="20"/>
          <w:szCs w:val="20"/>
        </w:rPr>
      </w:pPr>
      <w:r w:rsidDel="00000000" w:rsidR="00000000" w:rsidRPr="00000000">
        <w:rPr>
          <w:sz w:val="20"/>
          <w:szCs w:val="20"/>
          <w:rtl w:val="0"/>
        </w:rPr>
        <w:t xml:space="preserve">Mit einer Schaumdüse lässt sich Reinigungsmittel in dichten Schaum verwandeln – ideal für die Autopflege oder die Vorbehandlung von Holz- und Steinflächen. Der Schaum haftet länger und wirkt gezielter, bevor er zusammen mit dem gelösten Schmutz einfach abgespült wird. Wer Wert auf Nachhaltigkeit legt, kann inzwischen auch zu neuen natürlichen Reinigungsmitteln greifen, die auf Basis nachwachsender Rohstoffe wirken, ganz ohne Kompromisse bei der </w:t>
      </w:r>
      <w:r w:rsidDel="00000000" w:rsidR="00000000" w:rsidRPr="00000000">
        <w:rPr>
          <w:sz w:val="20"/>
          <w:szCs w:val="20"/>
          <w:rtl w:val="0"/>
        </w:rPr>
        <w:t xml:space="preserve">Sauberkeit.</w:t>
      </w:r>
      <w:r w:rsidDel="00000000" w:rsidR="00000000" w:rsidRPr="00000000">
        <w:rPr>
          <w:rtl w:val="0"/>
        </w:rPr>
      </w:r>
    </w:p>
    <w:p w:rsidR="00000000" w:rsidDel="00000000" w:rsidP="00000000" w:rsidRDefault="00000000" w:rsidRPr="00000000" w14:paraId="0000001A">
      <w:pPr>
        <w:spacing w:line="360" w:lineRule="auto"/>
        <w:ind w:left="141.73228346456688" w:right="1801.6535433070862" w:firstLine="0"/>
        <w:jc w:val="both"/>
        <w:rPr>
          <w:sz w:val="20"/>
          <w:szCs w:val="20"/>
        </w:rPr>
      </w:pPr>
      <w:r w:rsidDel="00000000" w:rsidR="00000000" w:rsidRPr="00000000">
        <w:rPr>
          <w:rtl w:val="0"/>
        </w:rPr>
      </w:r>
    </w:p>
    <w:p w:rsidR="00000000" w:rsidDel="00000000" w:rsidP="00000000" w:rsidRDefault="00000000" w:rsidRPr="00000000" w14:paraId="0000001B">
      <w:pPr>
        <w:spacing w:line="360" w:lineRule="auto"/>
        <w:ind w:left="141.73228346456688" w:right="1801.6535433070862" w:firstLine="0"/>
        <w:jc w:val="both"/>
        <w:rPr>
          <w:sz w:val="20"/>
          <w:szCs w:val="20"/>
        </w:rPr>
      </w:pPr>
      <w:r w:rsidDel="00000000" w:rsidR="00000000" w:rsidRPr="00000000">
        <w:rPr>
          <w:sz w:val="20"/>
          <w:szCs w:val="20"/>
          <w:rtl w:val="0"/>
        </w:rPr>
        <w:t xml:space="preserve">Neben Reinigungsmitteln können auch Pflegemittel mit dem Hochdruckreiniger ausgebracht werden. Sprühimprägnierer etwa dienen der Pflege von Oberflächen im Außenbereich, sie frischen die Farbe auf und </w:t>
      </w:r>
      <w:r w:rsidDel="00000000" w:rsidR="00000000" w:rsidRPr="00000000">
        <w:rPr>
          <w:sz w:val="20"/>
          <w:szCs w:val="20"/>
          <w:rtl w:val="0"/>
        </w:rPr>
        <w:t xml:space="preserve">schützen</w:t>
      </w:r>
      <w:r w:rsidDel="00000000" w:rsidR="00000000" w:rsidRPr="00000000">
        <w:rPr>
          <w:sz w:val="20"/>
          <w:szCs w:val="20"/>
          <w:rtl w:val="0"/>
        </w:rPr>
        <w:t xml:space="preserve"> vor Umwelteinflüssen.</w:t>
      </w:r>
    </w:p>
    <w:p w:rsidR="00000000" w:rsidDel="00000000" w:rsidP="00000000" w:rsidRDefault="00000000" w:rsidRPr="00000000" w14:paraId="0000001C">
      <w:pPr>
        <w:spacing w:line="360" w:lineRule="auto"/>
        <w:ind w:left="141.73228346456688" w:right="1801.6535433070862" w:firstLine="0"/>
        <w:jc w:val="both"/>
        <w:rPr>
          <w:sz w:val="20"/>
          <w:szCs w:val="20"/>
        </w:rPr>
      </w:pPr>
      <w:r w:rsidDel="00000000" w:rsidR="00000000" w:rsidRPr="00000000">
        <w:rPr>
          <w:rtl w:val="0"/>
        </w:rPr>
      </w:r>
    </w:p>
    <w:p w:rsidR="00000000" w:rsidDel="00000000" w:rsidP="00000000" w:rsidRDefault="00000000" w:rsidRPr="00000000" w14:paraId="0000001D">
      <w:pPr>
        <w:spacing w:line="360" w:lineRule="auto"/>
        <w:ind w:left="141.73228346456688" w:right="1801.6535433070862" w:firstLine="0"/>
        <w:jc w:val="both"/>
        <w:rPr>
          <w:sz w:val="20"/>
          <w:szCs w:val="20"/>
        </w:rPr>
      </w:pPr>
      <w:r w:rsidDel="00000000" w:rsidR="00000000" w:rsidRPr="00000000">
        <w:rPr>
          <w:sz w:val="20"/>
          <w:szCs w:val="20"/>
          <w:rtl w:val="0"/>
        </w:rPr>
        <w:t xml:space="preserve">Weitere praktische Tipps und Hinweise zur Hochdruckreinigung hält die Kärcher-App bereit, die kostenlos angeboten wird.</w:t>
      </w:r>
    </w:p>
    <w:p w:rsidR="00000000" w:rsidDel="00000000" w:rsidP="00000000" w:rsidRDefault="00000000" w:rsidRPr="00000000" w14:paraId="0000001E">
      <w:pPr>
        <w:spacing w:line="360" w:lineRule="auto"/>
        <w:ind w:left="141.73228346456688" w:right="1801.6535433070862" w:firstLine="0"/>
        <w:jc w:val="both"/>
        <w:rPr>
          <w:sz w:val="20"/>
          <w:szCs w:val="20"/>
          <w:shd w:fill="cccccc" w:val="clear"/>
        </w:rPr>
      </w:pPr>
      <w:r w:rsidDel="00000000" w:rsidR="00000000" w:rsidRPr="00000000">
        <w:rPr>
          <w:rtl w:val="0"/>
        </w:rPr>
      </w:r>
    </w:p>
    <w:p w:rsidR="00000000" w:rsidDel="00000000" w:rsidP="00000000" w:rsidRDefault="00000000" w:rsidRPr="00000000" w14:paraId="0000001F">
      <w:pPr>
        <w:ind w:left="141.73228346456688" w:right="-1440" w:firstLine="0"/>
        <w:rPr>
          <w:i w:val="1"/>
          <w:sz w:val="20"/>
          <w:szCs w:val="20"/>
        </w:rPr>
      </w:pPr>
      <w:r w:rsidDel="00000000" w:rsidR="00000000" w:rsidRPr="00000000">
        <w:rPr>
          <w:i w:val="1"/>
          <w:sz w:val="20"/>
          <w:szCs w:val="20"/>
        </w:rPr>
        <w:drawing>
          <wp:inline distB="114300" distT="114300" distL="114300" distR="114300">
            <wp:extent cx="2520000" cy="2517995"/>
            <wp:effectExtent b="0" l="0" r="0" t="0"/>
            <wp:docPr id="4" name="image3.jpg"/>
            <a:graphic>
              <a:graphicData uri="http://schemas.openxmlformats.org/drawingml/2006/picture">
                <pic:pic>
                  <pic:nvPicPr>
                    <pic:cNvPr id="0" name="image3.jpg"/>
                    <pic:cNvPicPr preferRelativeResize="0"/>
                  </pic:nvPicPr>
                  <pic:blipFill>
                    <a:blip r:embed="rId7"/>
                    <a:srcRect b="39" l="0" r="0" t="39"/>
                    <a:stretch>
                      <a:fillRect/>
                    </a:stretch>
                  </pic:blipFill>
                  <pic:spPr>
                    <a:xfrm>
                      <a:off x="0" y="0"/>
                      <a:ext cx="2520000" cy="2517995"/>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1801.6535433070862" w:firstLine="0"/>
        <w:jc w:val="both"/>
        <w:rPr>
          <w:i w:val="1"/>
          <w:sz w:val="20"/>
          <w:szCs w:val="20"/>
        </w:rPr>
      </w:pPr>
      <w:r w:rsidDel="00000000" w:rsidR="00000000" w:rsidRPr="00000000">
        <w:rPr>
          <w:i w:val="1"/>
          <w:sz w:val="20"/>
          <w:szCs w:val="20"/>
          <w:rtl w:val="0"/>
        </w:rPr>
        <w:t xml:space="preserve">Der eco!Booster sorgt dank seines breiteren Hochdruckstrahls dafür, dass bei jeder Bewegung mehr Fläche gleichzeitig erfasst und gereinigt wird.</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1801.6535433070862" w:firstLine="0"/>
        <w:jc w:val="both"/>
        <w:rPr>
          <w:i w:val="1"/>
          <w:sz w:val="20"/>
          <w:szCs w:val="20"/>
        </w:rPr>
      </w:pPr>
      <w:r w:rsidDel="00000000" w:rsidR="00000000" w:rsidRPr="00000000">
        <w:rPr>
          <w:rtl w:val="0"/>
        </w:rPr>
      </w:r>
    </w:p>
    <w:p w:rsidR="00000000" w:rsidDel="00000000" w:rsidP="00000000" w:rsidRDefault="00000000" w:rsidRPr="00000000" w14:paraId="00000022">
      <w:pPr>
        <w:spacing w:line="360" w:lineRule="auto"/>
        <w:ind w:left="141.73228346456688" w:right="-180" w:firstLine="0"/>
        <w:rPr>
          <w:i w:val="1"/>
          <w:sz w:val="20"/>
          <w:szCs w:val="20"/>
        </w:rPr>
      </w:pPr>
      <w:r w:rsidDel="00000000" w:rsidR="00000000" w:rsidRPr="00000000">
        <w:rPr>
          <w:i w:val="1"/>
          <w:sz w:val="20"/>
          <w:szCs w:val="20"/>
        </w:rPr>
        <w:drawing>
          <wp:inline distB="114300" distT="114300" distL="114300" distR="114300">
            <wp:extent cx="2520000" cy="2520000"/>
            <wp:effectExtent b="0" l="0" r="0" t="0"/>
            <wp:docPr id="9"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252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1801.6535433070862" w:firstLine="0"/>
        <w:jc w:val="both"/>
        <w:rPr>
          <w:i w:val="1"/>
          <w:sz w:val="20"/>
          <w:szCs w:val="20"/>
        </w:rPr>
      </w:pPr>
      <w:r w:rsidDel="00000000" w:rsidR="00000000" w:rsidRPr="00000000">
        <w:rPr>
          <w:i w:val="1"/>
          <w:sz w:val="20"/>
          <w:szCs w:val="20"/>
          <w:rtl w:val="0"/>
        </w:rPr>
        <w:t xml:space="preserve">Mit einer Waschbürste werden kratzempfindliche Oberflächen schonend und zugleich effizient gereinigt.</w:t>
      </w: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1801.6535433070862" w:firstLine="0"/>
        <w:jc w:val="both"/>
        <w:rPr>
          <w:i w:val="1"/>
          <w:sz w:val="20"/>
          <w:szCs w:val="20"/>
        </w:rPr>
      </w:pPr>
      <w:r w:rsidDel="00000000" w:rsidR="00000000" w:rsidRPr="00000000">
        <w:rPr>
          <w:rtl w:val="0"/>
        </w:rPr>
      </w:r>
    </w:p>
    <w:p w:rsidR="00000000" w:rsidDel="00000000" w:rsidP="00000000" w:rsidRDefault="00000000" w:rsidRPr="00000000" w14:paraId="00000025">
      <w:pPr>
        <w:spacing w:line="360" w:lineRule="auto"/>
        <w:ind w:right="-180"/>
        <w:rPr>
          <w:i w:val="1"/>
          <w:sz w:val="20"/>
          <w:szCs w:val="20"/>
        </w:rPr>
      </w:pPr>
      <w:r w:rsidDel="00000000" w:rsidR="00000000" w:rsidRPr="00000000">
        <w:rPr>
          <w:i w:val="1"/>
          <w:sz w:val="20"/>
          <w:szCs w:val="20"/>
        </w:rPr>
        <w:drawing>
          <wp:inline distB="114300" distT="114300" distL="114300" distR="114300">
            <wp:extent cx="2520000" cy="2520000"/>
            <wp:effectExtent b="0" l="0" r="0" t="0"/>
            <wp:docPr id="5"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252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801.6535433070862" w:firstLine="0"/>
        <w:jc w:val="both"/>
        <w:rPr>
          <w:i w:val="1"/>
          <w:sz w:val="20"/>
          <w:szCs w:val="20"/>
        </w:rPr>
      </w:pPr>
      <w:r w:rsidDel="00000000" w:rsidR="00000000" w:rsidRPr="00000000">
        <w:rPr>
          <w:i w:val="1"/>
          <w:sz w:val="20"/>
          <w:szCs w:val="20"/>
          <w:rtl w:val="0"/>
        </w:rPr>
        <w:t xml:space="preserve">Sorgt</w:t>
      </w:r>
      <w:r w:rsidDel="00000000" w:rsidR="00000000" w:rsidRPr="00000000">
        <w:rPr>
          <w:i w:val="1"/>
          <w:sz w:val="20"/>
          <w:szCs w:val="20"/>
          <w:rtl w:val="0"/>
        </w:rPr>
        <w:t xml:space="preserve"> für ein gleichmäßiges Reinigungsergebnis – ganz ohne Spritzen: </w:t>
      </w:r>
      <w:r w:rsidDel="00000000" w:rsidR="00000000" w:rsidRPr="00000000">
        <w:rPr>
          <w:i w:val="1"/>
          <w:sz w:val="20"/>
          <w:szCs w:val="20"/>
          <w:rtl w:val="0"/>
        </w:rPr>
        <w:t xml:space="preserve">Der Flächenreiniger T-Racer. </w:t>
      </w:r>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1801.6535433070862" w:firstLine="0"/>
        <w:jc w:val="both"/>
        <w:rPr>
          <w:i w:val="1"/>
          <w:sz w:val="20"/>
          <w:szCs w:val="20"/>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1801.6535433070862" w:firstLine="0"/>
        <w:jc w:val="both"/>
        <w:rPr>
          <w:i w:val="1"/>
          <w:sz w:val="20"/>
          <w:szCs w:val="20"/>
        </w:rPr>
      </w:pPr>
      <w:r w:rsidDel="00000000" w:rsidR="00000000" w:rsidRPr="00000000">
        <w:rPr>
          <w:i w:val="1"/>
          <w:sz w:val="20"/>
          <w:szCs w:val="20"/>
        </w:rPr>
        <w:drawing>
          <wp:inline distB="114300" distT="114300" distL="114300" distR="114300">
            <wp:extent cx="2520000" cy="2520000"/>
            <wp:effectExtent b="0" l="0" r="0" t="0"/>
            <wp:docPr id="8"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52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1801.6535433070862" w:firstLine="0"/>
        <w:jc w:val="both"/>
        <w:rPr>
          <w:i w:val="1"/>
          <w:sz w:val="20"/>
          <w:szCs w:val="20"/>
        </w:rPr>
      </w:pPr>
      <w:r w:rsidDel="00000000" w:rsidR="00000000" w:rsidRPr="00000000">
        <w:rPr>
          <w:i w:val="1"/>
          <w:sz w:val="20"/>
          <w:szCs w:val="20"/>
          <w:rtl w:val="0"/>
        </w:rPr>
        <w:t xml:space="preserve">Verschiedene Strahlrohrverlängerungen erleichtern die Reinigung von schwer zugänglichen Bereichen.</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1801.6535433070862" w:firstLine="0"/>
        <w:jc w:val="both"/>
        <w:rPr>
          <w:i w:val="1"/>
          <w:sz w:val="20"/>
          <w:szCs w:val="20"/>
        </w:rPr>
      </w:pPr>
      <w:r w:rsidDel="00000000" w:rsidR="00000000" w:rsidRPr="00000000">
        <w:rPr>
          <w:rtl w:val="0"/>
        </w:rPr>
      </w:r>
    </w:p>
    <w:p w:rsidR="00000000" w:rsidDel="00000000" w:rsidP="00000000" w:rsidRDefault="00000000" w:rsidRPr="00000000" w14:paraId="0000002B">
      <w:pPr>
        <w:spacing w:line="360" w:lineRule="auto"/>
        <w:ind w:left="141.73228346456688" w:right="1801.6535433070862" w:firstLine="0"/>
        <w:jc w:val="both"/>
        <w:rPr>
          <w:i w:val="1"/>
          <w:sz w:val="20"/>
          <w:szCs w:val="20"/>
        </w:rPr>
      </w:pPr>
      <w:r w:rsidDel="00000000" w:rsidR="00000000" w:rsidRPr="00000000">
        <w:rPr>
          <w:i w:val="1"/>
          <w:sz w:val="20"/>
          <w:szCs w:val="20"/>
        </w:rPr>
        <w:drawing>
          <wp:inline distB="114300" distT="114300" distL="114300" distR="114300">
            <wp:extent cx="2520000" cy="2520000"/>
            <wp:effectExtent b="0" l="0" r="0" t="0"/>
            <wp:docPr id="7" name="image7.jpg"/>
            <a:graphic>
              <a:graphicData uri="http://schemas.openxmlformats.org/drawingml/2006/picture">
                <pic:pic>
                  <pic:nvPicPr>
                    <pic:cNvPr id="0" name="image7.jpg"/>
                    <pic:cNvPicPr preferRelativeResize="0"/>
                  </pic:nvPicPr>
                  <pic:blipFill>
                    <a:blip r:embed="rId11"/>
                    <a:srcRect b="0" l="16674" r="16674" t="0"/>
                    <a:stretch>
                      <a:fillRect/>
                    </a:stretch>
                  </pic:blipFill>
                  <pic:spPr>
                    <a:xfrm>
                      <a:off x="0" y="0"/>
                      <a:ext cx="252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line="360" w:lineRule="auto"/>
        <w:ind w:left="141.73228346456688" w:right="1801.6535433070862" w:firstLine="0"/>
        <w:jc w:val="both"/>
        <w:rPr>
          <w:i w:val="1"/>
          <w:sz w:val="20"/>
          <w:szCs w:val="20"/>
        </w:rPr>
      </w:pPr>
      <w:r w:rsidDel="00000000" w:rsidR="00000000" w:rsidRPr="00000000">
        <w:rPr>
          <w:i w:val="1"/>
          <w:sz w:val="20"/>
          <w:szCs w:val="20"/>
          <w:rtl w:val="0"/>
        </w:rPr>
        <w:t xml:space="preserve">Ein Rohrreinigungsset befreit verstopfte Abflüsse oder verschmutzte Fallrohre. </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1801.6535433070862" w:firstLine="0"/>
        <w:jc w:val="both"/>
        <w:rPr>
          <w:i w:val="1"/>
          <w:sz w:val="20"/>
          <w:szCs w:val="20"/>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1801.6535433070862" w:firstLine="0"/>
        <w:jc w:val="both"/>
        <w:rPr>
          <w:i w:val="1"/>
          <w:sz w:val="20"/>
          <w:szCs w:val="20"/>
        </w:rPr>
      </w:pPr>
      <w:r w:rsidDel="00000000" w:rsidR="00000000" w:rsidRPr="00000000">
        <w:rPr>
          <w:i w:val="1"/>
          <w:sz w:val="20"/>
          <w:szCs w:val="20"/>
        </w:rPr>
        <w:drawing>
          <wp:inline distB="114300" distT="114300" distL="114300" distR="114300">
            <wp:extent cx="2520000" cy="2520000"/>
            <wp:effectExtent b="0" l="0" r="0" t="0"/>
            <wp:docPr id="6" name="image6.jpg"/>
            <a:graphic>
              <a:graphicData uri="http://schemas.openxmlformats.org/drawingml/2006/picture">
                <pic:pic>
                  <pic:nvPicPr>
                    <pic:cNvPr id="0" name="image6.jpg"/>
                    <pic:cNvPicPr preferRelativeResize="0"/>
                  </pic:nvPicPr>
                  <pic:blipFill>
                    <a:blip r:embed="rId12"/>
                    <a:srcRect b="0" l="16674" r="16674" t="0"/>
                    <a:stretch>
                      <a:fillRect/>
                    </a:stretch>
                  </pic:blipFill>
                  <pic:spPr>
                    <a:xfrm>
                      <a:off x="0" y="0"/>
                      <a:ext cx="2520000" cy="25200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1.73228346456688" w:right="1801.6535433070862" w:firstLine="0"/>
        <w:jc w:val="both"/>
        <w:rPr>
          <w:i w:val="1"/>
          <w:sz w:val="20"/>
          <w:szCs w:val="20"/>
          <w:shd w:fill="cccccc" w:val="clear"/>
        </w:rPr>
      </w:pPr>
      <w:r w:rsidDel="00000000" w:rsidR="00000000" w:rsidRPr="00000000">
        <w:rPr>
          <w:i w:val="1"/>
          <w:sz w:val="20"/>
          <w:szCs w:val="20"/>
          <w:rtl w:val="0"/>
        </w:rPr>
        <w:t xml:space="preserve">Mit einer Schaumdüse lässt sich Reinigungsmittel in dichten Schaum verwandeln – ideal für die Autopflege oder die Vorbehandlung von Holz- und Steinflächen.</w:t>
      </w:r>
      <w:r w:rsidDel="00000000" w:rsidR="00000000" w:rsidRPr="00000000">
        <w:rPr>
          <w:rtl w:val="0"/>
        </w:rPr>
      </w:r>
    </w:p>
    <w:sectPr>
      <w:headerReference r:id="rId13" w:type="default"/>
      <w:footerReference r:id="rId14" w:type="default"/>
      <w:pgSz w:h="16838" w:w="11906" w:orient="portrait"/>
      <w:pgMar w:bottom="1440.0000000000002" w:top="2976.377952755906" w:left="1440.0000000000002" w:right="1440.0000000000002"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1">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1889288</wp:posOffset>
          </wp:positionH>
          <wp:positionV relativeFrom="paragraph">
            <wp:posOffset>-615361</wp:posOffset>
          </wp:positionV>
          <wp:extent cx="1947863" cy="521340"/>
          <wp:effectExtent b="0" l="0" r="0" t="0"/>
          <wp:wrapNone/>
          <wp:docPr id="3" name="image5.png"/>
          <a:graphic>
            <a:graphicData uri="http://schemas.openxmlformats.org/drawingml/2006/picture">
              <pic:pic>
                <pic:nvPicPr>
                  <pic:cNvPr id="0" name="image5.png"/>
                  <pic:cNvPicPr preferRelativeResize="0"/>
                </pic:nvPicPr>
                <pic:blipFill>
                  <a:blip r:embed="rId1"/>
                  <a:srcRect b="18278" l="0" r="0" t="18278"/>
                  <a:stretch>
                    <a:fillRect/>
                  </a:stretch>
                </pic:blipFill>
                <pic:spPr>
                  <a:xfrm>
                    <a:off x="0" y="0"/>
                    <a:ext cx="1947863" cy="52134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spacing w:line="240" w:lineRule="auto"/>
      <w:ind w:left="135" w:right="-1440" w:firstLine="6.7322834645668905"/>
      <w:rPr>
        <w:sz w:val="44"/>
        <w:szCs w:val="44"/>
      </w:rPr>
    </w:pPr>
    <w:r w:rsidDel="00000000" w:rsidR="00000000" w:rsidRPr="00000000">
      <w:rPr>
        <w:sz w:val="44"/>
        <w:szCs w:val="44"/>
      </w:rPr>
      <mc:AlternateContent>
        <mc:Choice Requires="wpg">
          <w:drawing>
            <wp:anchor allowOverlap="1" behindDoc="1" distB="114300" distT="114300" distL="114300" distR="114300" hidden="0" layoutInCell="1" locked="0" relativeHeight="0" simplePos="0">
              <wp:simplePos x="0" y="0"/>
              <wp:positionH relativeFrom="page">
                <wp:posOffset>-10949</wp:posOffset>
              </wp:positionH>
              <wp:positionV relativeFrom="page">
                <wp:posOffset>0</wp:posOffset>
              </wp:positionV>
              <wp:extent cx="7588088" cy="1609725"/>
              <wp:effectExtent b="0" l="0" r="0" t="0"/>
              <wp:wrapNone/>
              <wp:docPr id="2" name=""/>
              <a:graphic>
                <a:graphicData uri="http://schemas.microsoft.com/office/word/2010/wordprocessingShape">
                  <wps:wsp>
                    <wps:cNvSpPr/>
                    <wps:cNvPr id="3" name="Shape 3"/>
                    <wps:spPr>
                      <a:xfrm>
                        <a:off x="-98025" y="0"/>
                        <a:ext cx="7678800" cy="1921500"/>
                      </a:xfrm>
                      <a:prstGeom prst="rect">
                        <a:avLst/>
                      </a:prstGeom>
                      <a:solidFill>
                        <a:srgbClr val="FFEC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-10949</wp:posOffset>
              </wp:positionH>
              <wp:positionV relativeFrom="page">
                <wp:posOffset>0</wp:posOffset>
              </wp:positionV>
              <wp:extent cx="7588088" cy="1609725"/>
              <wp:effectExtent b="0" l="0" r="0" t="0"/>
              <wp:wrapNone/>
              <wp:docPr id="2"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7588088" cy="1609725"/>
                      </a:xfrm>
                      <a:prstGeom prst="rect"/>
                      <a:ln/>
                    </pic:spPr>
                  </pic:pic>
                </a:graphicData>
              </a:graphic>
            </wp:anchor>
          </w:drawing>
        </mc:Fallback>
      </mc:AlternateContent>
    </w:r>
    <w:r w:rsidDel="00000000" w:rsidR="00000000" w:rsidRPr="00000000">
      <w:rPr>
        <w:sz w:val="44"/>
        <w:szCs w:val="44"/>
        <w:rtl w:val="0"/>
      </w:rPr>
      <w:br w:type="textWrapping"/>
      <w:br w:type="textWrapping"/>
      <w:t xml:space="preserve">PRESSEMITTEILUNG</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1.jpg"/><Relationship Id="rId13" Type="http://schemas.openxmlformats.org/officeDocument/2006/relationships/header" Target="header1.xml"/><Relationship Id="rId12"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9.png"/><Relationship Id="rId7" Type="http://schemas.openxmlformats.org/officeDocument/2006/relationships/image" Target="media/image3.jpg"/><Relationship Id="rId8" Type="http://schemas.openxmlformats.org/officeDocument/2006/relationships/image" Target="media/image2.jp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