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7985B" w14:textId="77777777" w:rsidR="0069035D" w:rsidRPr="00C83475" w:rsidRDefault="00C96DBC" w:rsidP="002763AD">
      <w:r>
        <w:rPr>
          <w:noProof/>
        </w:rPr>
        <mc:AlternateContent>
          <mc:Choice Requires="wps">
            <w:drawing>
              <wp:anchor distT="0" distB="0" distL="114300" distR="114300" simplePos="0" relativeHeight="251657728" behindDoc="0" locked="0" layoutInCell="0" allowOverlap="1" wp14:anchorId="297BD995" wp14:editId="0F56FCE7">
                <wp:simplePos x="0" y="0"/>
                <wp:positionH relativeFrom="column">
                  <wp:posOffset>-87630</wp:posOffset>
                </wp:positionH>
                <wp:positionV relativeFrom="paragraph">
                  <wp:posOffset>-811530</wp:posOffset>
                </wp:positionV>
                <wp:extent cx="4959350" cy="20853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2085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74AA06" w14:textId="77777777" w:rsidR="0069035D" w:rsidRDefault="0069035D">
                            <w:pPr>
                              <w:pStyle w:val="berschrift1"/>
                              <w:rPr>
                                <w:rFonts w:ascii="Arial" w:hAnsi="Arial"/>
                                <w:b/>
                                <w:sz w:val="64"/>
                              </w:rPr>
                            </w:pPr>
                            <w:r>
                              <w:rPr>
                                <w:rFonts w:ascii="Arial" w:hAnsi="Arial"/>
                                <w:b/>
                                <w:sz w:val="64"/>
                              </w:rPr>
                              <w:t>PRESSEINFORMATION</w:t>
                            </w:r>
                          </w:p>
                          <w:p w14:paraId="2AAB5E48" w14:textId="77777777" w:rsidR="00DD5154" w:rsidRDefault="00DD5154" w:rsidP="00DD5154">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0B4CA92E" w14:textId="77777777" w:rsidR="00DD5154" w:rsidRDefault="00DD5154" w:rsidP="00DD5154">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Pr>
                                <w:rFonts w:ascii="Arial" w:hAnsi="Arial"/>
                                <w:b/>
                                <w:sz w:val="18"/>
                              </w:rPr>
                              <w:tab/>
                            </w:r>
                            <w:r>
                              <w:rPr>
                                <w:rFonts w:ascii="Arial" w:hAnsi="Arial"/>
                                <w:b/>
                                <w:sz w:val="18"/>
                              </w:rPr>
                              <w:tab/>
                            </w:r>
                          </w:p>
                          <w:p w14:paraId="170305F5" w14:textId="42BA0DCA" w:rsidR="00DD5154" w:rsidRDefault="00DD5154" w:rsidP="00DD5154">
                            <w:pPr>
                              <w:overflowPunct w:val="0"/>
                              <w:autoSpaceDE w:val="0"/>
                              <w:autoSpaceDN w:val="0"/>
                              <w:adjustRightInd w:val="0"/>
                              <w:rPr>
                                <w:rFonts w:ascii="Arial" w:hAnsi="Arial"/>
                                <w:b/>
                                <w:sz w:val="18"/>
                              </w:rPr>
                            </w:pPr>
                            <w:r>
                              <w:rPr>
                                <w:rFonts w:ascii="Arial" w:hAnsi="Arial"/>
                                <w:b/>
                                <w:sz w:val="18"/>
                              </w:rPr>
                              <w:t>Ryobi</w:t>
                            </w:r>
                            <w:r w:rsidR="00493D81">
                              <w:rPr>
                                <w:rFonts w:ascii="Arial" w:hAnsi="Arial"/>
                                <w:b/>
                                <w:sz w:val="18"/>
                              </w:rPr>
                              <w:t xml:space="preserve"> Outdoor</w:t>
                            </w:r>
                            <w:r>
                              <w:rPr>
                                <w:rFonts w:ascii="Arial" w:hAnsi="Arial"/>
                                <w:b/>
                                <w:sz w:val="18"/>
                              </w:rPr>
                              <w:tab/>
                            </w:r>
                            <w:r>
                              <w:rPr>
                                <w:rFonts w:ascii="Arial" w:hAnsi="Arial"/>
                                <w:b/>
                                <w:sz w:val="18"/>
                              </w:rPr>
                              <w:tab/>
                            </w:r>
                            <w:r w:rsidR="00C45ECC">
                              <w:rPr>
                                <w:rFonts w:ascii="Arial" w:hAnsi="Arial"/>
                                <w:b/>
                                <w:sz w:val="18"/>
                              </w:rPr>
                              <w:tab/>
                            </w:r>
                            <w:r>
                              <w:rPr>
                                <w:rFonts w:ascii="Arial" w:hAnsi="Arial"/>
                                <w:b/>
                                <w:sz w:val="18"/>
                              </w:rPr>
                              <w:tab/>
                              <w:t>Pressebüro Dieter Tschorn &amp; Partner</w:t>
                            </w:r>
                          </w:p>
                          <w:p w14:paraId="6A083CFA" w14:textId="77777777" w:rsidR="00DD5154" w:rsidRDefault="00DD5154" w:rsidP="00DD5154">
                            <w:pPr>
                              <w:overflowPunct w:val="0"/>
                              <w:autoSpaceDE w:val="0"/>
                              <w:autoSpaceDN w:val="0"/>
                              <w:adjustRightInd w:val="0"/>
                              <w:rPr>
                                <w:rFonts w:ascii="Arial" w:hAnsi="Arial"/>
                                <w:b/>
                                <w:sz w:val="18"/>
                              </w:rPr>
                            </w:pPr>
                            <w:r>
                              <w:rPr>
                                <w:rFonts w:ascii="Arial" w:hAnsi="Arial"/>
                                <w:b/>
                                <w:sz w:val="18"/>
                              </w:rPr>
                              <w:t>Ina Willutzki</w:t>
                            </w:r>
                            <w:r>
                              <w:rPr>
                                <w:rFonts w:ascii="Arial" w:hAnsi="Arial"/>
                                <w:b/>
                                <w:sz w:val="18"/>
                              </w:rPr>
                              <w:tab/>
                            </w:r>
                            <w:r>
                              <w:rPr>
                                <w:rFonts w:ascii="Arial" w:hAnsi="Arial"/>
                                <w:b/>
                                <w:sz w:val="18"/>
                              </w:rPr>
                              <w:tab/>
                            </w:r>
                            <w:r>
                              <w:rPr>
                                <w:rFonts w:ascii="Arial" w:hAnsi="Arial"/>
                                <w:b/>
                                <w:sz w:val="18"/>
                              </w:rPr>
                              <w:tab/>
                            </w:r>
                            <w:r>
                              <w:rPr>
                                <w:rFonts w:ascii="Arial" w:hAnsi="Arial"/>
                                <w:b/>
                                <w:sz w:val="18"/>
                              </w:rPr>
                              <w:tab/>
                              <w:t>Kay-Uwe Müller</w:t>
                            </w:r>
                          </w:p>
                          <w:p w14:paraId="59182CC5" w14:textId="77777777" w:rsidR="00DD5154" w:rsidRDefault="00C96DBC" w:rsidP="00DD5154">
                            <w:pPr>
                              <w:overflowPunct w:val="0"/>
                              <w:autoSpaceDE w:val="0"/>
                              <w:autoSpaceDN w:val="0"/>
                              <w:adjustRightInd w:val="0"/>
                              <w:rPr>
                                <w:rFonts w:ascii="Arial" w:hAnsi="Arial"/>
                                <w:b/>
                                <w:sz w:val="18"/>
                              </w:rPr>
                            </w:pPr>
                            <w:r>
                              <w:rPr>
                                <w:rFonts w:ascii="Arial" w:hAnsi="Arial"/>
                                <w:b/>
                                <w:sz w:val="18"/>
                              </w:rPr>
                              <w:t>Walder</w:t>
                            </w:r>
                            <w:r w:rsidR="0059393A">
                              <w:rPr>
                                <w:rFonts w:ascii="Arial" w:hAnsi="Arial"/>
                                <w:b/>
                                <w:sz w:val="18"/>
                              </w:rPr>
                              <w:t xml:space="preserve"> S</w:t>
                            </w:r>
                            <w:r>
                              <w:rPr>
                                <w:rFonts w:ascii="Arial" w:hAnsi="Arial"/>
                                <w:b/>
                                <w:sz w:val="18"/>
                              </w:rPr>
                              <w:t>traße 53</w:t>
                            </w:r>
                            <w:r w:rsidR="00DD5154">
                              <w:rPr>
                                <w:rFonts w:ascii="Arial" w:hAnsi="Arial"/>
                                <w:b/>
                                <w:sz w:val="18"/>
                              </w:rPr>
                              <w:tab/>
                            </w:r>
                            <w:r w:rsidR="00DD5154">
                              <w:rPr>
                                <w:rFonts w:ascii="Arial" w:hAnsi="Arial"/>
                                <w:b/>
                                <w:sz w:val="18"/>
                              </w:rPr>
                              <w:tab/>
                            </w:r>
                            <w:r w:rsidR="00DD5154">
                              <w:rPr>
                                <w:rFonts w:ascii="Arial" w:hAnsi="Arial"/>
                                <w:b/>
                                <w:sz w:val="18"/>
                              </w:rPr>
                              <w:tab/>
                              <w:t>Postfach 101152</w:t>
                            </w:r>
                          </w:p>
                          <w:p w14:paraId="0F7A5544" w14:textId="77777777" w:rsidR="00DD5154" w:rsidRDefault="00DD5154" w:rsidP="00DD5154">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r>
                              <w:rPr>
                                <w:rFonts w:ascii="Arial" w:hAnsi="Arial"/>
                                <w:b/>
                                <w:sz w:val="18"/>
                              </w:rPr>
                              <w:tab/>
                            </w:r>
                            <w:r>
                              <w:rPr>
                                <w:rFonts w:ascii="Arial" w:hAnsi="Arial"/>
                                <w:b/>
                                <w:sz w:val="18"/>
                              </w:rPr>
                              <w:tab/>
                            </w:r>
                            <w:r>
                              <w:rPr>
                                <w:rFonts w:ascii="Arial" w:hAnsi="Arial"/>
                                <w:b/>
                                <w:sz w:val="18"/>
                              </w:rPr>
                              <w:tab/>
                            </w:r>
                          </w:p>
                          <w:p w14:paraId="6325C10E" w14:textId="77777777" w:rsidR="00DD5154" w:rsidRPr="00DD5154" w:rsidRDefault="00DD5154" w:rsidP="00DD5154">
                            <w:pPr>
                              <w:overflowPunct w:val="0"/>
                              <w:autoSpaceDE w:val="0"/>
                              <w:autoSpaceDN w:val="0"/>
                              <w:adjustRightInd w:val="0"/>
                              <w:rPr>
                                <w:rFonts w:ascii="Arial" w:hAnsi="Arial"/>
                                <w:b/>
                                <w:sz w:val="18"/>
                                <w:lang w:val="fr-FR"/>
                              </w:rPr>
                            </w:pPr>
                            <w:r w:rsidRPr="0059393A">
                              <w:rPr>
                                <w:rFonts w:ascii="Arial" w:hAnsi="Arial"/>
                                <w:b/>
                                <w:sz w:val="18"/>
                                <w:lang w:val="en-US"/>
                              </w:rPr>
                              <w:t>Tel. (02103) 960 514</w:t>
                            </w:r>
                            <w:r w:rsidRPr="0059393A">
                              <w:rPr>
                                <w:rFonts w:ascii="Arial" w:hAnsi="Arial"/>
                                <w:b/>
                                <w:sz w:val="18"/>
                                <w:lang w:val="en-US"/>
                              </w:rPr>
                              <w:tab/>
                            </w:r>
                            <w:r w:rsidRPr="0059393A">
                              <w:rPr>
                                <w:rFonts w:ascii="Arial" w:hAnsi="Arial"/>
                                <w:b/>
                                <w:sz w:val="18"/>
                                <w:lang w:val="en-US"/>
                              </w:rPr>
                              <w:tab/>
                            </w:r>
                            <w:r w:rsidRPr="0059393A">
                              <w:rPr>
                                <w:rFonts w:ascii="Arial" w:hAnsi="Arial"/>
                                <w:b/>
                                <w:sz w:val="18"/>
                                <w:lang w:val="en-US"/>
                              </w:rPr>
                              <w:tab/>
                              <w:t xml:space="preserve">Tel. </w:t>
                            </w:r>
                            <w:r w:rsidRPr="00DD5154">
                              <w:rPr>
                                <w:rFonts w:ascii="Arial" w:hAnsi="Arial"/>
                                <w:b/>
                                <w:sz w:val="18"/>
                                <w:lang w:val="fr-FR"/>
                              </w:rPr>
                              <w:t>(06201) 5 78 78</w:t>
                            </w:r>
                          </w:p>
                          <w:p w14:paraId="3A6C2E7F" w14:textId="77777777" w:rsidR="00DD5154" w:rsidRDefault="00DD5154" w:rsidP="00DD5154">
                            <w:pPr>
                              <w:overflowPunct w:val="0"/>
                              <w:autoSpaceDE w:val="0"/>
                              <w:autoSpaceDN w:val="0"/>
                              <w:adjustRightInd w:val="0"/>
                              <w:rPr>
                                <w:rFonts w:ascii="Arial" w:hAnsi="Arial"/>
                                <w:b/>
                                <w:sz w:val="18"/>
                                <w:lang w:val="fr-FR"/>
                              </w:rPr>
                            </w:pPr>
                            <w:r w:rsidRPr="00DD5154">
                              <w:rPr>
                                <w:rFonts w:ascii="Arial" w:hAnsi="Arial"/>
                                <w:b/>
                                <w:sz w:val="18"/>
                                <w:lang w:val="fr-FR"/>
                              </w:rPr>
                              <w:t>www.ryobitools.eu</w:t>
                            </w:r>
                            <w:r w:rsidRPr="00DD5154">
                              <w:rPr>
                                <w:rFonts w:ascii="Arial" w:hAnsi="Arial"/>
                                <w:b/>
                                <w:sz w:val="18"/>
                                <w:lang w:val="fr-FR"/>
                              </w:rPr>
                              <w:tab/>
                            </w:r>
                            <w:r w:rsidRPr="00DD5154">
                              <w:rPr>
                                <w:rFonts w:ascii="Arial" w:hAnsi="Arial"/>
                                <w:b/>
                                <w:sz w:val="18"/>
                                <w:lang w:val="fr-FR"/>
                              </w:rPr>
                              <w:tab/>
                            </w:r>
                            <w:r w:rsidRPr="00DD5154">
                              <w:rPr>
                                <w:rFonts w:ascii="Arial" w:hAnsi="Arial"/>
                                <w:b/>
                                <w:sz w:val="18"/>
                                <w:lang w:val="fr-FR"/>
                              </w:rPr>
                              <w:tab/>
                              <w:t>www.pressebuero-tsch</w:t>
                            </w:r>
                            <w:r>
                              <w:rPr>
                                <w:rFonts w:ascii="Arial" w:hAnsi="Arial"/>
                                <w:b/>
                                <w:sz w:val="18"/>
                                <w:lang w:val="fr-FR"/>
                              </w:rPr>
                              <w:t>orn.de</w:t>
                            </w:r>
                          </w:p>
                          <w:p w14:paraId="63409401" w14:textId="77777777" w:rsidR="00AA3D02" w:rsidRPr="00D50382" w:rsidRDefault="00AA3D02">
                            <w:pPr>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7BD995" id="_x0000_t202" coordsize="21600,21600" o:spt="202" path="m,l,21600r21600,l21600,xe">
                <v:stroke joinstyle="miter"/>
                <v:path gradientshapeok="t" o:connecttype="rect"/>
              </v:shapetype>
              <v:shape id="Text Box 2" o:spid="_x0000_s1026" type="#_x0000_t202" style="position:absolute;margin-left:-6.9pt;margin-top:-63.9pt;width:390.5pt;height:16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" o:allowincell="f" stroked="f">
                <v:textbox>
                  <w:txbxContent>
                    <w:p w14:paraId="2474AA06" w14:textId="77777777" w:rsidR="0069035D" w:rsidRDefault="0069035D">
                      <w:pPr>
                        <w:pStyle w:val="berschrift1"/>
                        <w:rPr>
                          <w:rFonts w:ascii="Arial" w:hAnsi="Arial"/>
                          <w:b/>
                          <w:sz w:val="64"/>
                        </w:rPr>
                      </w:pPr>
                      <w:r>
                        <w:rPr>
                          <w:rFonts w:ascii="Arial" w:hAnsi="Arial"/>
                          <w:b/>
                          <w:sz w:val="64"/>
                        </w:rPr>
                        <w:t>PRESSEINFORMATION</w:t>
                      </w:r>
                    </w:p>
                    <w:p w14:paraId="2AAB5E48" w14:textId="77777777" w:rsidR="00DD5154" w:rsidRDefault="00DD5154" w:rsidP="00DD5154">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0B4CA92E" w14:textId="77777777" w:rsidR="00DD5154" w:rsidRDefault="00DD5154" w:rsidP="00DD5154">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Pr>
                          <w:rFonts w:ascii="Arial" w:hAnsi="Arial"/>
                          <w:b/>
                          <w:sz w:val="18"/>
                        </w:rPr>
                        <w:tab/>
                      </w:r>
                      <w:r>
                        <w:rPr>
                          <w:rFonts w:ascii="Arial" w:hAnsi="Arial"/>
                          <w:b/>
                          <w:sz w:val="18"/>
                        </w:rPr>
                        <w:tab/>
                      </w:r>
                    </w:p>
                    <w:p w14:paraId="170305F5" w14:textId="42BA0DCA" w:rsidR="00DD5154" w:rsidRDefault="00DD5154" w:rsidP="00DD5154">
                      <w:pPr>
                        <w:overflowPunct w:val="0"/>
                        <w:autoSpaceDE w:val="0"/>
                        <w:autoSpaceDN w:val="0"/>
                        <w:adjustRightInd w:val="0"/>
                        <w:rPr>
                          <w:rFonts w:ascii="Arial" w:hAnsi="Arial"/>
                          <w:b/>
                          <w:sz w:val="18"/>
                        </w:rPr>
                      </w:pPr>
                      <w:r>
                        <w:rPr>
                          <w:rFonts w:ascii="Arial" w:hAnsi="Arial"/>
                          <w:b/>
                          <w:sz w:val="18"/>
                        </w:rPr>
                        <w:t>Ryobi</w:t>
                      </w:r>
                      <w:r w:rsidR="00493D81">
                        <w:rPr>
                          <w:rFonts w:ascii="Arial" w:hAnsi="Arial"/>
                          <w:b/>
                          <w:sz w:val="18"/>
                        </w:rPr>
                        <w:t xml:space="preserve"> Outdoor</w:t>
                      </w:r>
                      <w:r>
                        <w:rPr>
                          <w:rFonts w:ascii="Arial" w:hAnsi="Arial"/>
                          <w:b/>
                          <w:sz w:val="18"/>
                        </w:rPr>
                        <w:tab/>
                      </w:r>
                      <w:r>
                        <w:rPr>
                          <w:rFonts w:ascii="Arial" w:hAnsi="Arial"/>
                          <w:b/>
                          <w:sz w:val="18"/>
                        </w:rPr>
                        <w:tab/>
                      </w:r>
                      <w:r w:rsidR="00C45ECC">
                        <w:rPr>
                          <w:rFonts w:ascii="Arial" w:hAnsi="Arial"/>
                          <w:b/>
                          <w:sz w:val="18"/>
                        </w:rPr>
                        <w:tab/>
                      </w:r>
                      <w:r>
                        <w:rPr>
                          <w:rFonts w:ascii="Arial" w:hAnsi="Arial"/>
                          <w:b/>
                          <w:sz w:val="18"/>
                        </w:rPr>
                        <w:tab/>
                        <w:t>Pressebüro Dieter Tschorn &amp; Partner</w:t>
                      </w:r>
                    </w:p>
                    <w:p w14:paraId="6A083CFA" w14:textId="77777777" w:rsidR="00DD5154" w:rsidRDefault="00DD5154" w:rsidP="00DD5154">
                      <w:pPr>
                        <w:overflowPunct w:val="0"/>
                        <w:autoSpaceDE w:val="0"/>
                        <w:autoSpaceDN w:val="0"/>
                        <w:adjustRightInd w:val="0"/>
                        <w:rPr>
                          <w:rFonts w:ascii="Arial" w:hAnsi="Arial"/>
                          <w:b/>
                          <w:sz w:val="18"/>
                        </w:rPr>
                      </w:pPr>
                      <w:r>
                        <w:rPr>
                          <w:rFonts w:ascii="Arial" w:hAnsi="Arial"/>
                          <w:b/>
                          <w:sz w:val="18"/>
                        </w:rPr>
                        <w:t>Ina Willutzki</w:t>
                      </w:r>
                      <w:r>
                        <w:rPr>
                          <w:rFonts w:ascii="Arial" w:hAnsi="Arial"/>
                          <w:b/>
                          <w:sz w:val="18"/>
                        </w:rPr>
                        <w:tab/>
                      </w:r>
                      <w:r>
                        <w:rPr>
                          <w:rFonts w:ascii="Arial" w:hAnsi="Arial"/>
                          <w:b/>
                          <w:sz w:val="18"/>
                        </w:rPr>
                        <w:tab/>
                      </w:r>
                      <w:r>
                        <w:rPr>
                          <w:rFonts w:ascii="Arial" w:hAnsi="Arial"/>
                          <w:b/>
                          <w:sz w:val="18"/>
                        </w:rPr>
                        <w:tab/>
                      </w:r>
                      <w:r>
                        <w:rPr>
                          <w:rFonts w:ascii="Arial" w:hAnsi="Arial"/>
                          <w:b/>
                          <w:sz w:val="18"/>
                        </w:rPr>
                        <w:tab/>
                        <w:t>Kay-Uwe Müller</w:t>
                      </w:r>
                    </w:p>
                    <w:p w14:paraId="59182CC5" w14:textId="77777777" w:rsidR="00DD5154" w:rsidRDefault="00C96DBC" w:rsidP="00DD5154">
                      <w:pPr>
                        <w:overflowPunct w:val="0"/>
                        <w:autoSpaceDE w:val="0"/>
                        <w:autoSpaceDN w:val="0"/>
                        <w:adjustRightInd w:val="0"/>
                        <w:rPr>
                          <w:rFonts w:ascii="Arial" w:hAnsi="Arial"/>
                          <w:b/>
                          <w:sz w:val="18"/>
                        </w:rPr>
                      </w:pPr>
                      <w:r>
                        <w:rPr>
                          <w:rFonts w:ascii="Arial" w:hAnsi="Arial"/>
                          <w:b/>
                          <w:sz w:val="18"/>
                        </w:rPr>
                        <w:t>Walder</w:t>
                      </w:r>
                      <w:r w:rsidR="0059393A">
                        <w:rPr>
                          <w:rFonts w:ascii="Arial" w:hAnsi="Arial"/>
                          <w:b/>
                          <w:sz w:val="18"/>
                        </w:rPr>
                        <w:t xml:space="preserve"> S</w:t>
                      </w:r>
                      <w:r>
                        <w:rPr>
                          <w:rFonts w:ascii="Arial" w:hAnsi="Arial"/>
                          <w:b/>
                          <w:sz w:val="18"/>
                        </w:rPr>
                        <w:t>traße 53</w:t>
                      </w:r>
                      <w:r w:rsidR="00DD5154">
                        <w:rPr>
                          <w:rFonts w:ascii="Arial" w:hAnsi="Arial"/>
                          <w:b/>
                          <w:sz w:val="18"/>
                        </w:rPr>
                        <w:tab/>
                      </w:r>
                      <w:r w:rsidR="00DD5154">
                        <w:rPr>
                          <w:rFonts w:ascii="Arial" w:hAnsi="Arial"/>
                          <w:b/>
                          <w:sz w:val="18"/>
                        </w:rPr>
                        <w:tab/>
                      </w:r>
                      <w:r w:rsidR="00DD5154">
                        <w:rPr>
                          <w:rFonts w:ascii="Arial" w:hAnsi="Arial"/>
                          <w:b/>
                          <w:sz w:val="18"/>
                        </w:rPr>
                        <w:tab/>
                        <w:t>Postfach 101152</w:t>
                      </w:r>
                    </w:p>
                    <w:p w14:paraId="0F7A5544" w14:textId="77777777" w:rsidR="00DD5154" w:rsidRDefault="00DD5154" w:rsidP="00DD5154">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r>
                        <w:rPr>
                          <w:rFonts w:ascii="Arial" w:hAnsi="Arial"/>
                          <w:b/>
                          <w:sz w:val="18"/>
                        </w:rPr>
                        <w:tab/>
                      </w:r>
                      <w:r>
                        <w:rPr>
                          <w:rFonts w:ascii="Arial" w:hAnsi="Arial"/>
                          <w:b/>
                          <w:sz w:val="18"/>
                        </w:rPr>
                        <w:tab/>
                      </w:r>
                      <w:r>
                        <w:rPr>
                          <w:rFonts w:ascii="Arial" w:hAnsi="Arial"/>
                          <w:b/>
                          <w:sz w:val="18"/>
                        </w:rPr>
                        <w:tab/>
                      </w:r>
                    </w:p>
                    <w:p w14:paraId="6325C10E" w14:textId="77777777" w:rsidR="00DD5154" w:rsidRPr="00DD5154" w:rsidRDefault="00DD5154" w:rsidP="00DD5154">
                      <w:pPr>
                        <w:overflowPunct w:val="0"/>
                        <w:autoSpaceDE w:val="0"/>
                        <w:autoSpaceDN w:val="0"/>
                        <w:adjustRightInd w:val="0"/>
                        <w:rPr>
                          <w:rFonts w:ascii="Arial" w:hAnsi="Arial"/>
                          <w:b/>
                          <w:sz w:val="18"/>
                          <w:lang w:val="fr-FR"/>
                        </w:rPr>
                      </w:pPr>
                      <w:r w:rsidRPr="0059393A">
                        <w:rPr>
                          <w:rFonts w:ascii="Arial" w:hAnsi="Arial"/>
                          <w:b/>
                          <w:sz w:val="18"/>
                          <w:lang w:val="en-US"/>
                        </w:rPr>
                        <w:t>Tel. (02103) 960 514</w:t>
                      </w:r>
                      <w:r w:rsidRPr="0059393A">
                        <w:rPr>
                          <w:rFonts w:ascii="Arial" w:hAnsi="Arial"/>
                          <w:b/>
                          <w:sz w:val="18"/>
                          <w:lang w:val="en-US"/>
                        </w:rPr>
                        <w:tab/>
                      </w:r>
                      <w:r w:rsidRPr="0059393A">
                        <w:rPr>
                          <w:rFonts w:ascii="Arial" w:hAnsi="Arial"/>
                          <w:b/>
                          <w:sz w:val="18"/>
                          <w:lang w:val="en-US"/>
                        </w:rPr>
                        <w:tab/>
                      </w:r>
                      <w:r w:rsidRPr="0059393A">
                        <w:rPr>
                          <w:rFonts w:ascii="Arial" w:hAnsi="Arial"/>
                          <w:b/>
                          <w:sz w:val="18"/>
                          <w:lang w:val="en-US"/>
                        </w:rPr>
                        <w:tab/>
                        <w:t xml:space="preserve">Tel. </w:t>
                      </w:r>
                      <w:r w:rsidRPr="00DD5154">
                        <w:rPr>
                          <w:rFonts w:ascii="Arial" w:hAnsi="Arial"/>
                          <w:b/>
                          <w:sz w:val="18"/>
                          <w:lang w:val="fr-FR"/>
                        </w:rPr>
                        <w:t>(06201) 5 78 78</w:t>
                      </w:r>
                    </w:p>
                    <w:p w14:paraId="3A6C2E7F" w14:textId="77777777" w:rsidR="00DD5154" w:rsidRDefault="00DD5154" w:rsidP="00DD5154">
                      <w:pPr>
                        <w:overflowPunct w:val="0"/>
                        <w:autoSpaceDE w:val="0"/>
                        <w:autoSpaceDN w:val="0"/>
                        <w:adjustRightInd w:val="0"/>
                        <w:rPr>
                          <w:rFonts w:ascii="Arial" w:hAnsi="Arial"/>
                          <w:b/>
                          <w:sz w:val="18"/>
                          <w:lang w:val="fr-FR"/>
                        </w:rPr>
                      </w:pPr>
                      <w:r w:rsidRPr="00DD5154">
                        <w:rPr>
                          <w:rFonts w:ascii="Arial" w:hAnsi="Arial"/>
                          <w:b/>
                          <w:sz w:val="18"/>
                          <w:lang w:val="fr-FR"/>
                        </w:rPr>
                        <w:t>www.ryobitools.eu</w:t>
                      </w:r>
                      <w:r w:rsidRPr="00DD5154">
                        <w:rPr>
                          <w:rFonts w:ascii="Arial" w:hAnsi="Arial"/>
                          <w:b/>
                          <w:sz w:val="18"/>
                          <w:lang w:val="fr-FR"/>
                        </w:rPr>
                        <w:tab/>
                      </w:r>
                      <w:r w:rsidRPr="00DD5154">
                        <w:rPr>
                          <w:rFonts w:ascii="Arial" w:hAnsi="Arial"/>
                          <w:b/>
                          <w:sz w:val="18"/>
                          <w:lang w:val="fr-FR"/>
                        </w:rPr>
                        <w:tab/>
                      </w:r>
                      <w:r w:rsidRPr="00DD5154">
                        <w:rPr>
                          <w:rFonts w:ascii="Arial" w:hAnsi="Arial"/>
                          <w:b/>
                          <w:sz w:val="18"/>
                          <w:lang w:val="fr-FR"/>
                        </w:rPr>
                        <w:tab/>
                        <w:t>www.pressebuero-tsch</w:t>
                      </w:r>
                      <w:r>
                        <w:rPr>
                          <w:rFonts w:ascii="Arial" w:hAnsi="Arial"/>
                          <w:b/>
                          <w:sz w:val="18"/>
                          <w:lang w:val="fr-FR"/>
                        </w:rPr>
                        <w:t>orn.de</w:t>
                      </w:r>
                    </w:p>
                    <w:p w14:paraId="63409401" w14:textId="77777777" w:rsidR="00AA3D02" w:rsidRPr="00D50382" w:rsidRDefault="00AA3D02">
                      <w:pPr>
                        <w:rPr>
                          <w:lang w:val="fr-FR"/>
                        </w:rPr>
                      </w:pPr>
                    </w:p>
                  </w:txbxContent>
                </v:textbox>
              </v:shape>
            </w:pict>
          </mc:Fallback>
        </mc:AlternateContent>
      </w:r>
    </w:p>
    <w:p w14:paraId="711CDAE2" w14:textId="77777777" w:rsidR="0069035D" w:rsidRPr="00C83475" w:rsidRDefault="0069035D" w:rsidP="002763AD"/>
    <w:p w14:paraId="7B060BCE" w14:textId="77777777" w:rsidR="0069035D" w:rsidRPr="00C83475" w:rsidRDefault="0069035D" w:rsidP="002763AD"/>
    <w:p w14:paraId="31FFD9D8" w14:textId="77777777" w:rsidR="0069035D" w:rsidRPr="00C83475" w:rsidRDefault="0069035D" w:rsidP="002763AD"/>
    <w:p w14:paraId="3F54FE9F" w14:textId="77777777" w:rsidR="0069035D" w:rsidRPr="00C83475" w:rsidRDefault="0069035D" w:rsidP="002763AD"/>
    <w:p w14:paraId="3AB8FAB8" w14:textId="77777777" w:rsidR="0069035D" w:rsidRPr="00C83475" w:rsidRDefault="0069035D" w:rsidP="002763AD"/>
    <w:p w14:paraId="65774054" w14:textId="77777777" w:rsidR="00D11441" w:rsidRPr="00493D81" w:rsidRDefault="00D11441" w:rsidP="00493D81">
      <w:pPr>
        <w:spacing w:line="360" w:lineRule="auto"/>
        <w:rPr>
          <w:sz w:val="22"/>
          <w:szCs w:val="22"/>
        </w:rPr>
      </w:pPr>
    </w:p>
    <w:p w14:paraId="2AEBCE67" w14:textId="77777777" w:rsidR="00855A80" w:rsidRDefault="00855A80" w:rsidP="00493D81">
      <w:pPr>
        <w:spacing w:line="360" w:lineRule="auto"/>
        <w:rPr>
          <w:sz w:val="22"/>
          <w:szCs w:val="22"/>
        </w:rPr>
      </w:pPr>
    </w:p>
    <w:p w14:paraId="239167FA" w14:textId="77777777" w:rsidR="00616968" w:rsidRPr="00493D81" w:rsidRDefault="00616968" w:rsidP="00493D81">
      <w:pPr>
        <w:spacing w:line="360" w:lineRule="auto"/>
        <w:rPr>
          <w:sz w:val="22"/>
          <w:szCs w:val="22"/>
        </w:rPr>
      </w:pPr>
    </w:p>
    <w:p w14:paraId="0E06DA74" w14:textId="427F9AB6" w:rsidR="00493D81" w:rsidRPr="00493D81" w:rsidRDefault="00493D81" w:rsidP="00493D81">
      <w:pPr>
        <w:spacing w:line="360" w:lineRule="auto"/>
        <w:rPr>
          <w:sz w:val="32"/>
          <w:szCs w:val="32"/>
        </w:rPr>
      </w:pPr>
      <w:r w:rsidRPr="00493D81">
        <w:rPr>
          <w:sz w:val="32"/>
          <w:szCs w:val="32"/>
        </w:rPr>
        <w:t>Akku-Rasentraktor</w:t>
      </w:r>
      <w:r w:rsidR="00D31194">
        <w:rPr>
          <w:sz w:val="32"/>
          <w:szCs w:val="32"/>
        </w:rPr>
        <w:t xml:space="preserve"> </w:t>
      </w:r>
      <w:r w:rsidRPr="00493D81">
        <w:rPr>
          <w:sz w:val="32"/>
          <w:szCs w:val="32"/>
        </w:rPr>
        <w:t>für große Flächen</w:t>
      </w:r>
    </w:p>
    <w:p w14:paraId="37F7510F" w14:textId="77777777" w:rsidR="00493D81" w:rsidRPr="00493D81" w:rsidRDefault="00493D81" w:rsidP="00493D81">
      <w:pPr>
        <w:spacing w:line="360" w:lineRule="auto"/>
        <w:rPr>
          <w:i/>
          <w:iCs/>
          <w:sz w:val="22"/>
          <w:szCs w:val="22"/>
        </w:rPr>
      </w:pPr>
      <w:r w:rsidRPr="00493D81">
        <w:rPr>
          <w:i/>
          <w:iCs/>
          <w:sz w:val="22"/>
          <w:szCs w:val="22"/>
        </w:rPr>
        <w:t>Ryobi RY72TMX117-310: Emissionsfreies Mähen mit hoher Flächenleistung</w:t>
      </w:r>
    </w:p>
    <w:p w14:paraId="793177AC" w14:textId="77777777" w:rsidR="00493D81" w:rsidRPr="00493D81" w:rsidRDefault="00493D81" w:rsidP="00493D81">
      <w:pPr>
        <w:spacing w:line="360" w:lineRule="auto"/>
        <w:rPr>
          <w:sz w:val="22"/>
          <w:szCs w:val="22"/>
        </w:rPr>
      </w:pPr>
    </w:p>
    <w:p w14:paraId="26162666" w14:textId="345F2032" w:rsidR="00F74435" w:rsidRPr="00493D81" w:rsidRDefault="003B3FA8" w:rsidP="00F74435">
      <w:pPr>
        <w:spacing w:line="360" w:lineRule="auto"/>
        <w:rPr>
          <w:sz w:val="22"/>
          <w:szCs w:val="22"/>
        </w:rPr>
      </w:pPr>
      <w:r w:rsidRPr="00493D81">
        <w:rPr>
          <w:sz w:val="22"/>
          <w:szCs w:val="22"/>
        </w:rPr>
        <w:t>Mit dem RY72TMX117-310 stellt Ryobi eine leistungsstarke und umweltfreundliche Alternative zu klassischen Benzin-Rasentraktoren bereit</w:t>
      </w:r>
      <w:r>
        <w:rPr>
          <w:sz w:val="22"/>
          <w:szCs w:val="22"/>
        </w:rPr>
        <w:t xml:space="preserve">. </w:t>
      </w:r>
      <w:r w:rsidR="00493D81" w:rsidRPr="00493D81">
        <w:rPr>
          <w:sz w:val="22"/>
          <w:szCs w:val="22"/>
        </w:rPr>
        <w:t xml:space="preserve">Ausgestattet mit modernster Lithium-Ionen-Technologie und bürstenlosen Motoren, vereint das Modell </w:t>
      </w:r>
      <w:r>
        <w:rPr>
          <w:sz w:val="22"/>
          <w:szCs w:val="22"/>
        </w:rPr>
        <w:t xml:space="preserve">komfortables Mähen </w:t>
      </w:r>
      <w:r w:rsidR="00493D81" w:rsidRPr="00493D81">
        <w:rPr>
          <w:sz w:val="22"/>
          <w:szCs w:val="22"/>
        </w:rPr>
        <w:t>mit emissionsfreiem Betrieb</w:t>
      </w:r>
      <w:r>
        <w:rPr>
          <w:sz w:val="22"/>
          <w:szCs w:val="22"/>
        </w:rPr>
        <w:t xml:space="preserve"> auf großen Rasenflächen</w:t>
      </w:r>
      <w:r w:rsidR="00493D81" w:rsidRPr="00493D81">
        <w:rPr>
          <w:sz w:val="22"/>
          <w:szCs w:val="22"/>
        </w:rPr>
        <w:t xml:space="preserve">. </w:t>
      </w:r>
      <w:r w:rsidR="00F74435" w:rsidRPr="00493D81">
        <w:rPr>
          <w:sz w:val="22"/>
          <w:szCs w:val="22"/>
        </w:rPr>
        <w:t>Die Kombination aus kraftvollem Akku-Antrieb, effizientem Mähwerk und durchdachter Ausstattung macht das Modell besonders für Anwender attraktiv, die Wert auf hohe Flächenleistung, geringen Wartungsaufwand und emissionsfreies Arbeiten legen.</w:t>
      </w:r>
    </w:p>
    <w:p w14:paraId="0D3D7071" w14:textId="77777777" w:rsidR="00493D81" w:rsidRPr="00493D81" w:rsidRDefault="00493D81" w:rsidP="00493D81">
      <w:pPr>
        <w:spacing w:line="360" w:lineRule="auto"/>
        <w:rPr>
          <w:sz w:val="22"/>
          <w:szCs w:val="22"/>
        </w:rPr>
      </w:pPr>
    </w:p>
    <w:p w14:paraId="22658C27" w14:textId="77777777" w:rsidR="00493D81" w:rsidRPr="00493D81" w:rsidRDefault="00493D81" w:rsidP="00493D81">
      <w:pPr>
        <w:spacing w:line="360" w:lineRule="auto"/>
        <w:rPr>
          <w:sz w:val="22"/>
          <w:szCs w:val="22"/>
        </w:rPr>
      </w:pPr>
      <w:r w:rsidRPr="00493D81">
        <w:rPr>
          <w:b/>
          <w:bCs/>
          <w:sz w:val="22"/>
          <w:szCs w:val="22"/>
        </w:rPr>
        <w:t>Hohe Flächenleistung und effiziente Akku-Technologie</w:t>
      </w:r>
    </w:p>
    <w:p w14:paraId="2CBE8B3C" w14:textId="6FDF4FF8" w:rsidR="00493D81" w:rsidRDefault="00493D81" w:rsidP="00493D81">
      <w:pPr>
        <w:spacing w:line="360" w:lineRule="auto"/>
        <w:rPr>
          <w:sz w:val="22"/>
          <w:szCs w:val="22"/>
        </w:rPr>
      </w:pPr>
      <w:r w:rsidRPr="00493D81">
        <w:rPr>
          <w:sz w:val="22"/>
          <w:szCs w:val="22"/>
        </w:rPr>
        <w:t xml:space="preserve">Der RY72TMX117-310 </w:t>
      </w:r>
      <w:r w:rsidR="000F588C">
        <w:rPr>
          <w:sz w:val="22"/>
          <w:szCs w:val="22"/>
        </w:rPr>
        <w:t xml:space="preserve">arbeitet mit drei 72 V/10,0 Ah-Lithium-Ionen-Wechselakkus. Damit wird eine </w:t>
      </w:r>
      <w:r w:rsidRPr="00493D81">
        <w:rPr>
          <w:sz w:val="22"/>
          <w:szCs w:val="22"/>
        </w:rPr>
        <w:t>Flächen</w:t>
      </w:r>
      <w:r w:rsidR="000F588C">
        <w:rPr>
          <w:sz w:val="22"/>
          <w:szCs w:val="22"/>
        </w:rPr>
        <w:t>leistung</w:t>
      </w:r>
      <w:r w:rsidRPr="00493D81">
        <w:rPr>
          <w:sz w:val="22"/>
          <w:szCs w:val="22"/>
        </w:rPr>
        <w:t xml:space="preserve"> </w:t>
      </w:r>
      <w:r w:rsidR="000F588C">
        <w:rPr>
          <w:sz w:val="22"/>
          <w:szCs w:val="22"/>
        </w:rPr>
        <w:t xml:space="preserve">von </w:t>
      </w:r>
      <w:r w:rsidRPr="00493D81">
        <w:rPr>
          <w:sz w:val="22"/>
          <w:szCs w:val="22"/>
        </w:rPr>
        <w:t xml:space="preserve">bis zu 10.000 m² </w:t>
      </w:r>
      <w:r w:rsidR="000F588C">
        <w:rPr>
          <w:sz w:val="22"/>
          <w:szCs w:val="22"/>
        </w:rPr>
        <w:t>erreicht</w:t>
      </w:r>
      <w:r w:rsidRPr="00493D81">
        <w:rPr>
          <w:sz w:val="22"/>
          <w:szCs w:val="22"/>
        </w:rPr>
        <w:t>. Die Ladezeit von nur 2,5 Stunden</w:t>
      </w:r>
      <w:r w:rsidR="000F588C">
        <w:rPr>
          <w:sz w:val="22"/>
          <w:szCs w:val="22"/>
        </w:rPr>
        <w:t xml:space="preserve"> ermöglicht mehrere Einsatzfahrten am Tag, auch wenn nur ein Satz Akkus zur Verfügung steht. </w:t>
      </w:r>
      <w:r w:rsidRPr="00493D81">
        <w:rPr>
          <w:sz w:val="22"/>
          <w:szCs w:val="22"/>
        </w:rPr>
        <w:t xml:space="preserve">Fünf bürstenlose Motoren – drei für das Mähwerk und zwei für den </w:t>
      </w:r>
      <w:r w:rsidR="003B3FA8">
        <w:rPr>
          <w:sz w:val="22"/>
          <w:szCs w:val="22"/>
        </w:rPr>
        <w:t>Fahra</w:t>
      </w:r>
      <w:r w:rsidRPr="00493D81">
        <w:rPr>
          <w:sz w:val="22"/>
          <w:szCs w:val="22"/>
        </w:rPr>
        <w:t>ntrieb – bieten eine hohe Energieeffizienz und ein starkes Drehmoment für anspruchsvolles Terrain.</w:t>
      </w:r>
    </w:p>
    <w:p w14:paraId="2A1A8B05" w14:textId="77777777" w:rsidR="00493D81" w:rsidRPr="00493D81" w:rsidRDefault="00493D81" w:rsidP="00493D81">
      <w:pPr>
        <w:spacing w:line="360" w:lineRule="auto"/>
        <w:rPr>
          <w:sz w:val="22"/>
          <w:szCs w:val="22"/>
        </w:rPr>
      </w:pPr>
    </w:p>
    <w:p w14:paraId="24F0592F" w14:textId="7F84DE27" w:rsidR="00493D81" w:rsidRPr="00493D81" w:rsidRDefault="00493D81" w:rsidP="00493D81">
      <w:pPr>
        <w:spacing w:line="360" w:lineRule="auto"/>
        <w:rPr>
          <w:sz w:val="22"/>
          <w:szCs w:val="22"/>
        </w:rPr>
      </w:pPr>
      <w:r w:rsidRPr="00493D81">
        <w:rPr>
          <w:b/>
          <w:bCs/>
          <w:sz w:val="22"/>
          <w:szCs w:val="22"/>
        </w:rPr>
        <w:t>Präzise Schnitttechnik mit CrossCut</w:t>
      </w:r>
    </w:p>
    <w:p w14:paraId="339A387E" w14:textId="3EAB4275" w:rsidR="00493D81" w:rsidRDefault="000F588C" w:rsidP="00493D81">
      <w:pPr>
        <w:spacing w:line="360" w:lineRule="auto"/>
        <w:rPr>
          <w:sz w:val="22"/>
          <w:szCs w:val="22"/>
        </w:rPr>
      </w:pPr>
      <w:r w:rsidRPr="00493D81">
        <w:rPr>
          <w:sz w:val="22"/>
          <w:szCs w:val="22"/>
        </w:rPr>
        <w:t>Die Schnittbreite von 117 cm erlaubt ein zügiges Arbeiten auf großen Flächen</w:t>
      </w:r>
      <w:r w:rsidR="00616968">
        <w:rPr>
          <w:sz w:val="22"/>
          <w:szCs w:val="22"/>
        </w:rPr>
        <w:t xml:space="preserve">. Die Schnitthöhe lässt sich in mehreren Stufen von </w:t>
      </w:r>
      <w:r w:rsidRPr="00493D81">
        <w:rPr>
          <w:sz w:val="22"/>
          <w:szCs w:val="22"/>
        </w:rPr>
        <w:t xml:space="preserve">25 bis 100 mm an unterschiedliche Anforderungen </w:t>
      </w:r>
      <w:r w:rsidR="00616968">
        <w:rPr>
          <w:sz w:val="22"/>
          <w:szCs w:val="22"/>
        </w:rPr>
        <w:t>anpassen.</w:t>
      </w:r>
      <w:r>
        <w:rPr>
          <w:sz w:val="22"/>
          <w:szCs w:val="22"/>
        </w:rPr>
        <w:t xml:space="preserve"> </w:t>
      </w:r>
      <w:r w:rsidR="00493D81" w:rsidRPr="00493D81">
        <w:rPr>
          <w:sz w:val="22"/>
          <w:szCs w:val="22"/>
        </w:rPr>
        <w:t xml:space="preserve">Dank CrossCut mit doppelten Mähklingen wird das Gras besonders fein zerkleinert und </w:t>
      </w:r>
      <w:r w:rsidR="003B3FA8">
        <w:rPr>
          <w:sz w:val="22"/>
          <w:szCs w:val="22"/>
        </w:rPr>
        <w:t xml:space="preserve">über den Seitenauswurf </w:t>
      </w:r>
      <w:r w:rsidR="00493D81" w:rsidRPr="00493D81">
        <w:rPr>
          <w:sz w:val="22"/>
          <w:szCs w:val="22"/>
        </w:rPr>
        <w:t xml:space="preserve">gleichmäßig auf der Rasenfläche verteilt. </w:t>
      </w:r>
      <w:r w:rsidR="003B3FA8">
        <w:rPr>
          <w:sz w:val="22"/>
          <w:szCs w:val="22"/>
        </w:rPr>
        <w:t>Ein Mulchkeil wird mitgeliefert. Als optionales Zubehör wird auch ein Grasfang</w:t>
      </w:r>
      <w:r w:rsidR="00616968">
        <w:rPr>
          <w:sz w:val="22"/>
          <w:szCs w:val="22"/>
        </w:rPr>
        <w:t>sack</w:t>
      </w:r>
      <w:r w:rsidR="003B3FA8">
        <w:rPr>
          <w:sz w:val="22"/>
          <w:szCs w:val="22"/>
        </w:rPr>
        <w:t xml:space="preserve"> angeboten. </w:t>
      </w:r>
    </w:p>
    <w:p w14:paraId="4F6B2067" w14:textId="77777777" w:rsidR="00493D81" w:rsidRPr="00493D81" w:rsidRDefault="00493D81" w:rsidP="00493D81">
      <w:pPr>
        <w:spacing w:line="360" w:lineRule="auto"/>
        <w:rPr>
          <w:sz w:val="22"/>
          <w:szCs w:val="22"/>
        </w:rPr>
      </w:pPr>
    </w:p>
    <w:p w14:paraId="3E75FA23" w14:textId="77777777" w:rsidR="00493D81" w:rsidRPr="00493D81" w:rsidRDefault="00493D81" w:rsidP="00493D81">
      <w:pPr>
        <w:spacing w:line="360" w:lineRule="auto"/>
        <w:rPr>
          <w:sz w:val="22"/>
          <w:szCs w:val="22"/>
        </w:rPr>
      </w:pPr>
      <w:r w:rsidRPr="00493D81">
        <w:rPr>
          <w:b/>
          <w:bCs/>
          <w:sz w:val="22"/>
          <w:szCs w:val="22"/>
        </w:rPr>
        <w:lastRenderedPageBreak/>
        <w:t>Komfortable Bedienung und durchdachte Ausstattung</w:t>
      </w:r>
    </w:p>
    <w:p w14:paraId="4F09EBAD" w14:textId="24BD6422" w:rsidR="00493D81" w:rsidRDefault="00493D81" w:rsidP="00493D81">
      <w:pPr>
        <w:spacing w:line="360" w:lineRule="auto"/>
        <w:rPr>
          <w:sz w:val="22"/>
          <w:szCs w:val="22"/>
        </w:rPr>
      </w:pPr>
      <w:r w:rsidRPr="00493D81">
        <w:rPr>
          <w:sz w:val="22"/>
          <w:szCs w:val="22"/>
        </w:rPr>
        <w:t xml:space="preserve">Der Rasentraktor ist mit einem ergonomischen Lenkrad ausgestattet, das eine </w:t>
      </w:r>
      <w:r w:rsidR="00616968">
        <w:rPr>
          <w:sz w:val="22"/>
          <w:szCs w:val="22"/>
        </w:rPr>
        <w:t>einfache und genaue</w:t>
      </w:r>
      <w:r w:rsidRPr="00493D81">
        <w:rPr>
          <w:sz w:val="22"/>
          <w:szCs w:val="22"/>
        </w:rPr>
        <w:t xml:space="preserve"> Steuerung ermöglicht. Große, geländegängige Räder sorgen für eine stabile Fahrweise, auch auf unebenem Untergrund. Zusätzlichen Komfort bietet das praktische Aufbewahrungsfach unter der Fronthaube, in dem Werkzeuge oder andere Kleinteile verstaut werden können.</w:t>
      </w:r>
    </w:p>
    <w:p w14:paraId="67572915" w14:textId="77777777" w:rsidR="00493D81" w:rsidRPr="00493D81" w:rsidRDefault="00493D81" w:rsidP="00493D81">
      <w:pPr>
        <w:spacing w:line="360" w:lineRule="auto"/>
        <w:rPr>
          <w:sz w:val="22"/>
          <w:szCs w:val="22"/>
        </w:rPr>
      </w:pPr>
    </w:p>
    <w:p w14:paraId="4AA33951" w14:textId="77777777" w:rsidR="00493D81" w:rsidRPr="00493D81" w:rsidRDefault="00493D81" w:rsidP="00493D81">
      <w:pPr>
        <w:spacing w:line="360" w:lineRule="auto"/>
        <w:rPr>
          <w:sz w:val="22"/>
          <w:szCs w:val="22"/>
        </w:rPr>
      </w:pPr>
      <w:r w:rsidRPr="00493D81">
        <w:rPr>
          <w:b/>
          <w:bCs/>
          <w:sz w:val="22"/>
          <w:szCs w:val="22"/>
        </w:rPr>
        <w:t>Wartungsarm und langlebig</w:t>
      </w:r>
    </w:p>
    <w:p w14:paraId="72DAC0B9" w14:textId="564B10D0" w:rsidR="00493D81" w:rsidRDefault="00493D81" w:rsidP="00493D81">
      <w:pPr>
        <w:spacing w:line="360" w:lineRule="auto"/>
        <w:rPr>
          <w:sz w:val="22"/>
          <w:szCs w:val="22"/>
        </w:rPr>
      </w:pPr>
      <w:r w:rsidRPr="00493D81">
        <w:rPr>
          <w:sz w:val="22"/>
          <w:szCs w:val="22"/>
        </w:rPr>
        <w:t xml:space="preserve">Im Vergleich zu Rasentraktoren mit Verbrennungsmotoren entfallen beim RY72TMX117-310 der Einsatz von Kraftstoffen sowie aufwendige Wartungsarbeiten an Zündkerzen oder Filtern. </w:t>
      </w:r>
      <w:r w:rsidR="00F74435">
        <w:rPr>
          <w:sz w:val="22"/>
          <w:szCs w:val="22"/>
        </w:rPr>
        <w:t xml:space="preserve">Ein stabiles Mähdeck aus Stahl und </w:t>
      </w:r>
      <w:r w:rsidRPr="00493D81">
        <w:rPr>
          <w:sz w:val="22"/>
          <w:szCs w:val="22"/>
        </w:rPr>
        <w:t>bürstenlosen Motoren sorgen für eine lange Lebensdauer und minimieren den Verschleiß. Ryobi gewährt auf den Rasentraktor sowie die Akkus eine Garantiezeit von drei Jahren.</w:t>
      </w:r>
    </w:p>
    <w:p w14:paraId="654E4C50" w14:textId="77777777" w:rsidR="00493D81" w:rsidRPr="00493D81" w:rsidRDefault="00493D81" w:rsidP="00493D81">
      <w:pPr>
        <w:spacing w:line="360" w:lineRule="auto"/>
        <w:rPr>
          <w:sz w:val="22"/>
          <w:szCs w:val="22"/>
        </w:rPr>
      </w:pPr>
    </w:p>
    <w:p w14:paraId="6EBF9808" w14:textId="77777777" w:rsidR="00F86E50" w:rsidRPr="00493D81" w:rsidRDefault="00F86E50" w:rsidP="00493D81">
      <w:pPr>
        <w:spacing w:line="360" w:lineRule="auto"/>
        <w:rPr>
          <w:sz w:val="22"/>
          <w:szCs w:val="22"/>
        </w:rPr>
      </w:pPr>
      <w:r w:rsidRPr="00493D81">
        <w:rPr>
          <w:sz w:val="22"/>
          <w:szCs w:val="22"/>
        </w:rPr>
        <w:t>Weitere Informationen: www.ryobitools.eu</w:t>
      </w:r>
    </w:p>
    <w:p w14:paraId="47386A95" w14:textId="77777777" w:rsidR="00F86E50" w:rsidRPr="00493D81" w:rsidRDefault="00F86E50" w:rsidP="00F74435">
      <w:pPr>
        <w:spacing w:line="360" w:lineRule="auto"/>
        <w:ind w:right="-284"/>
        <w:rPr>
          <w:sz w:val="22"/>
          <w:szCs w:val="22"/>
        </w:rPr>
      </w:pPr>
      <w:r w:rsidRPr="00493D81">
        <w:rPr>
          <w:sz w:val="22"/>
          <w:szCs w:val="22"/>
        </w:rPr>
        <w:t xml:space="preserve">Techtronic Industries Central Europe GmbH, </w:t>
      </w:r>
      <w:r w:rsidR="00C96DBC" w:rsidRPr="00493D81">
        <w:rPr>
          <w:sz w:val="22"/>
          <w:szCs w:val="22"/>
        </w:rPr>
        <w:t>Walder</w:t>
      </w:r>
      <w:r w:rsidR="0059393A" w:rsidRPr="00493D81">
        <w:rPr>
          <w:sz w:val="22"/>
          <w:szCs w:val="22"/>
        </w:rPr>
        <w:t xml:space="preserve"> S</w:t>
      </w:r>
      <w:r w:rsidR="00C96DBC" w:rsidRPr="00493D81">
        <w:rPr>
          <w:sz w:val="22"/>
          <w:szCs w:val="22"/>
        </w:rPr>
        <w:t>traße 53</w:t>
      </w:r>
      <w:r w:rsidRPr="00493D81">
        <w:rPr>
          <w:sz w:val="22"/>
          <w:szCs w:val="22"/>
        </w:rPr>
        <w:t>, 40724 Hilden</w:t>
      </w:r>
    </w:p>
    <w:p w14:paraId="5A5DC3BF" w14:textId="77777777" w:rsidR="009D4CE9" w:rsidRDefault="009D4CE9" w:rsidP="00493D81">
      <w:pPr>
        <w:spacing w:line="360" w:lineRule="auto"/>
        <w:rPr>
          <w:sz w:val="22"/>
          <w:szCs w:val="22"/>
        </w:rPr>
      </w:pPr>
    </w:p>
    <w:p w14:paraId="6AAD1EF4" w14:textId="4CCBF6A0" w:rsidR="00F74435" w:rsidRPr="00891E25" w:rsidRDefault="00F74435" w:rsidP="00F74435">
      <w:pPr>
        <w:spacing w:line="360" w:lineRule="auto"/>
        <w:rPr>
          <w:b/>
          <w:bCs/>
          <w:sz w:val="22"/>
          <w:szCs w:val="22"/>
        </w:rPr>
      </w:pPr>
      <w:r w:rsidRPr="00891E25">
        <w:rPr>
          <w:b/>
          <w:bCs/>
          <w:sz w:val="22"/>
          <w:szCs w:val="22"/>
        </w:rPr>
        <w:t>72 V</w:t>
      </w:r>
      <w:r>
        <w:rPr>
          <w:b/>
          <w:bCs/>
          <w:sz w:val="22"/>
          <w:szCs w:val="22"/>
        </w:rPr>
        <w:t xml:space="preserve"> Lithium-Ionen-Akku-</w:t>
      </w:r>
      <w:r w:rsidRPr="00891E25">
        <w:rPr>
          <w:b/>
          <w:bCs/>
          <w:sz w:val="22"/>
          <w:szCs w:val="22"/>
        </w:rPr>
        <w:t>Rasentraktor mit Lenkrad</w:t>
      </w:r>
    </w:p>
    <w:tbl>
      <w:tblPr>
        <w:tblStyle w:val="Tabellenraster"/>
        <w:tblW w:w="0" w:type="auto"/>
        <w:tblLook w:val="04A0" w:firstRow="1" w:lastRow="0" w:firstColumn="1" w:lastColumn="0" w:noHBand="0" w:noVBand="1"/>
      </w:tblPr>
      <w:tblGrid>
        <w:gridCol w:w="2830"/>
        <w:gridCol w:w="2694"/>
      </w:tblGrid>
      <w:tr w:rsidR="00F74435" w:rsidRPr="005126D1" w14:paraId="6FB48C23" w14:textId="77777777" w:rsidTr="00F74435">
        <w:tc>
          <w:tcPr>
            <w:tcW w:w="2830" w:type="dxa"/>
          </w:tcPr>
          <w:p w14:paraId="0E89647D" w14:textId="77777777" w:rsidR="00F74435" w:rsidRPr="005126D1" w:rsidRDefault="00F74435" w:rsidP="007A1CBE">
            <w:pPr>
              <w:spacing w:line="360" w:lineRule="auto"/>
              <w:rPr>
                <w:sz w:val="20"/>
              </w:rPr>
            </w:pPr>
          </w:p>
        </w:tc>
        <w:tc>
          <w:tcPr>
            <w:tcW w:w="2694" w:type="dxa"/>
          </w:tcPr>
          <w:p w14:paraId="1644FD42" w14:textId="77777777" w:rsidR="00F74435" w:rsidRPr="005126D1" w:rsidRDefault="00F74435" w:rsidP="007A1CBE">
            <w:pPr>
              <w:spacing w:line="360" w:lineRule="auto"/>
              <w:jc w:val="right"/>
              <w:rPr>
                <w:b/>
                <w:bCs/>
                <w:sz w:val="20"/>
              </w:rPr>
            </w:pPr>
            <w:r w:rsidRPr="00147EEC">
              <w:rPr>
                <w:b/>
                <w:bCs/>
                <w:sz w:val="20"/>
              </w:rPr>
              <w:t>RY72TMX117-310</w:t>
            </w:r>
          </w:p>
        </w:tc>
      </w:tr>
      <w:tr w:rsidR="00F74435" w:rsidRPr="005126D1" w14:paraId="0172CA9F" w14:textId="77777777" w:rsidTr="00F74435">
        <w:tc>
          <w:tcPr>
            <w:tcW w:w="2830" w:type="dxa"/>
          </w:tcPr>
          <w:p w14:paraId="7C711FA2" w14:textId="77777777" w:rsidR="00F74435" w:rsidRPr="005126D1" w:rsidRDefault="00F74435" w:rsidP="007A1CBE">
            <w:pPr>
              <w:spacing w:line="360" w:lineRule="auto"/>
              <w:rPr>
                <w:sz w:val="20"/>
              </w:rPr>
            </w:pPr>
            <w:r>
              <w:rPr>
                <w:sz w:val="20"/>
              </w:rPr>
              <w:t>Akku</w:t>
            </w:r>
          </w:p>
        </w:tc>
        <w:tc>
          <w:tcPr>
            <w:tcW w:w="2694" w:type="dxa"/>
          </w:tcPr>
          <w:p w14:paraId="5B30FD50" w14:textId="77777777" w:rsidR="00F74435" w:rsidRPr="005126D1" w:rsidRDefault="00F74435" w:rsidP="007A1CBE">
            <w:pPr>
              <w:spacing w:line="360" w:lineRule="auto"/>
              <w:jc w:val="right"/>
              <w:rPr>
                <w:sz w:val="20"/>
              </w:rPr>
            </w:pPr>
            <w:r>
              <w:rPr>
                <w:sz w:val="20"/>
              </w:rPr>
              <w:t>3</w:t>
            </w:r>
            <w:r w:rsidRPr="005126D1">
              <w:rPr>
                <w:sz w:val="20"/>
              </w:rPr>
              <w:t xml:space="preserve"> x 72</w:t>
            </w:r>
            <w:r>
              <w:rPr>
                <w:sz w:val="20"/>
              </w:rPr>
              <w:t xml:space="preserve"> </w:t>
            </w:r>
            <w:r w:rsidRPr="005126D1">
              <w:rPr>
                <w:sz w:val="20"/>
              </w:rPr>
              <w:t>V</w:t>
            </w:r>
            <w:r>
              <w:rPr>
                <w:sz w:val="20"/>
              </w:rPr>
              <w:t xml:space="preserve"> / </w:t>
            </w:r>
            <w:r w:rsidRPr="005126D1">
              <w:rPr>
                <w:sz w:val="20"/>
              </w:rPr>
              <w:t>10 Ah</w:t>
            </w:r>
          </w:p>
        </w:tc>
      </w:tr>
      <w:tr w:rsidR="00F74435" w:rsidRPr="005126D1" w14:paraId="482A7551" w14:textId="77777777" w:rsidTr="00F74435">
        <w:tc>
          <w:tcPr>
            <w:tcW w:w="2830" w:type="dxa"/>
          </w:tcPr>
          <w:p w14:paraId="2BD3E019" w14:textId="77777777" w:rsidR="00F74435" w:rsidRPr="005126D1" w:rsidRDefault="00F74435" w:rsidP="007A1CBE">
            <w:pPr>
              <w:spacing w:line="360" w:lineRule="auto"/>
              <w:rPr>
                <w:sz w:val="20"/>
              </w:rPr>
            </w:pPr>
            <w:r>
              <w:rPr>
                <w:sz w:val="20"/>
              </w:rPr>
              <w:t>Ladezeit</w:t>
            </w:r>
          </w:p>
        </w:tc>
        <w:tc>
          <w:tcPr>
            <w:tcW w:w="2694" w:type="dxa"/>
          </w:tcPr>
          <w:p w14:paraId="5A5D4B9C" w14:textId="77777777" w:rsidR="00F74435" w:rsidRPr="005126D1" w:rsidRDefault="00F74435" w:rsidP="007A1CBE">
            <w:pPr>
              <w:spacing w:line="360" w:lineRule="auto"/>
              <w:jc w:val="right"/>
              <w:rPr>
                <w:sz w:val="20"/>
              </w:rPr>
            </w:pPr>
            <w:r>
              <w:rPr>
                <w:sz w:val="20"/>
              </w:rPr>
              <w:t>2,5 h</w:t>
            </w:r>
          </w:p>
        </w:tc>
      </w:tr>
      <w:tr w:rsidR="00F74435" w:rsidRPr="005126D1" w14:paraId="68961AFB" w14:textId="77777777" w:rsidTr="00F74435">
        <w:tc>
          <w:tcPr>
            <w:tcW w:w="2830" w:type="dxa"/>
          </w:tcPr>
          <w:p w14:paraId="1FE36F82" w14:textId="77777777" w:rsidR="00F74435" w:rsidRPr="005126D1" w:rsidRDefault="00F74435" w:rsidP="007A1CBE">
            <w:pPr>
              <w:spacing w:line="360" w:lineRule="auto"/>
              <w:rPr>
                <w:sz w:val="20"/>
              </w:rPr>
            </w:pPr>
            <w:r>
              <w:rPr>
                <w:sz w:val="20"/>
              </w:rPr>
              <w:t>Flächenleistung</w:t>
            </w:r>
          </w:p>
        </w:tc>
        <w:tc>
          <w:tcPr>
            <w:tcW w:w="2694" w:type="dxa"/>
          </w:tcPr>
          <w:p w14:paraId="003767CF" w14:textId="77777777" w:rsidR="00F74435" w:rsidRPr="005126D1" w:rsidRDefault="00F74435" w:rsidP="007A1CBE">
            <w:pPr>
              <w:spacing w:line="360" w:lineRule="auto"/>
              <w:jc w:val="right"/>
              <w:rPr>
                <w:sz w:val="20"/>
              </w:rPr>
            </w:pPr>
            <w:r>
              <w:rPr>
                <w:sz w:val="20"/>
              </w:rPr>
              <w:t>10.000 m²</w:t>
            </w:r>
          </w:p>
        </w:tc>
      </w:tr>
      <w:tr w:rsidR="00F74435" w:rsidRPr="005126D1" w14:paraId="234FDE24" w14:textId="77777777" w:rsidTr="00F74435">
        <w:tc>
          <w:tcPr>
            <w:tcW w:w="2830" w:type="dxa"/>
          </w:tcPr>
          <w:p w14:paraId="61960485" w14:textId="77777777" w:rsidR="00F74435" w:rsidRPr="005126D1" w:rsidRDefault="00F74435" w:rsidP="007A1CBE">
            <w:pPr>
              <w:spacing w:line="360" w:lineRule="auto"/>
              <w:rPr>
                <w:sz w:val="20"/>
              </w:rPr>
            </w:pPr>
            <w:r>
              <w:rPr>
                <w:sz w:val="20"/>
              </w:rPr>
              <w:t>Schnittbreite</w:t>
            </w:r>
          </w:p>
        </w:tc>
        <w:tc>
          <w:tcPr>
            <w:tcW w:w="2694" w:type="dxa"/>
          </w:tcPr>
          <w:p w14:paraId="3425A5A1" w14:textId="77777777" w:rsidR="00F74435" w:rsidRPr="005126D1" w:rsidRDefault="00F74435" w:rsidP="007A1CBE">
            <w:pPr>
              <w:spacing w:line="360" w:lineRule="auto"/>
              <w:jc w:val="right"/>
              <w:rPr>
                <w:sz w:val="20"/>
              </w:rPr>
            </w:pPr>
            <w:r>
              <w:rPr>
                <w:sz w:val="20"/>
              </w:rPr>
              <w:t>117 cm</w:t>
            </w:r>
          </w:p>
        </w:tc>
      </w:tr>
      <w:tr w:rsidR="00F74435" w:rsidRPr="005126D1" w14:paraId="022E2956" w14:textId="77777777" w:rsidTr="00F74435">
        <w:tc>
          <w:tcPr>
            <w:tcW w:w="2830" w:type="dxa"/>
          </w:tcPr>
          <w:p w14:paraId="4A09DDF3" w14:textId="77777777" w:rsidR="00F74435" w:rsidRPr="005126D1" w:rsidRDefault="00F74435" w:rsidP="007A1CBE">
            <w:pPr>
              <w:spacing w:line="360" w:lineRule="auto"/>
              <w:rPr>
                <w:sz w:val="20"/>
              </w:rPr>
            </w:pPr>
            <w:r>
              <w:rPr>
                <w:sz w:val="20"/>
              </w:rPr>
              <w:t>Schnitthöhe</w:t>
            </w:r>
          </w:p>
        </w:tc>
        <w:tc>
          <w:tcPr>
            <w:tcW w:w="2694" w:type="dxa"/>
          </w:tcPr>
          <w:p w14:paraId="185B508E" w14:textId="77777777" w:rsidR="00F74435" w:rsidRPr="005126D1" w:rsidRDefault="00F74435" w:rsidP="007A1CBE">
            <w:pPr>
              <w:spacing w:line="360" w:lineRule="auto"/>
              <w:jc w:val="right"/>
              <w:rPr>
                <w:sz w:val="20"/>
              </w:rPr>
            </w:pPr>
            <w:r>
              <w:rPr>
                <w:sz w:val="20"/>
              </w:rPr>
              <w:t>25 – 100 mm</w:t>
            </w:r>
          </w:p>
        </w:tc>
      </w:tr>
      <w:tr w:rsidR="00F74435" w14:paraId="51A52021" w14:textId="77777777" w:rsidTr="00F74435">
        <w:tc>
          <w:tcPr>
            <w:tcW w:w="2830" w:type="dxa"/>
          </w:tcPr>
          <w:p w14:paraId="3FF4823D" w14:textId="77777777" w:rsidR="00F74435" w:rsidRDefault="00F74435" w:rsidP="007A1CBE">
            <w:pPr>
              <w:spacing w:line="360" w:lineRule="auto"/>
              <w:rPr>
                <w:sz w:val="20"/>
              </w:rPr>
            </w:pPr>
            <w:r>
              <w:rPr>
                <w:sz w:val="20"/>
              </w:rPr>
              <w:t>Mulchtauglich</w:t>
            </w:r>
          </w:p>
        </w:tc>
        <w:tc>
          <w:tcPr>
            <w:tcW w:w="2694" w:type="dxa"/>
          </w:tcPr>
          <w:p w14:paraId="6C569BD5" w14:textId="77777777" w:rsidR="00F74435" w:rsidRDefault="00F74435" w:rsidP="007A1CBE">
            <w:pPr>
              <w:spacing w:line="360" w:lineRule="auto"/>
              <w:jc w:val="right"/>
              <w:rPr>
                <w:sz w:val="20"/>
              </w:rPr>
            </w:pPr>
            <w:r>
              <w:rPr>
                <w:sz w:val="20"/>
              </w:rPr>
              <w:t>ja</w:t>
            </w:r>
          </w:p>
        </w:tc>
      </w:tr>
      <w:tr w:rsidR="00F74435" w14:paraId="576DC9FA" w14:textId="77777777" w:rsidTr="00F74435">
        <w:tc>
          <w:tcPr>
            <w:tcW w:w="2830" w:type="dxa"/>
          </w:tcPr>
          <w:p w14:paraId="46CE859A" w14:textId="77777777" w:rsidR="00F74435" w:rsidRDefault="00F74435" w:rsidP="007A1CBE">
            <w:pPr>
              <w:spacing w:line="360" w:lineRule="auto"/>
              <w:rPr>
                <w:sz w:val="20"/>
              </w:rPr>
            </w:pPr>
            <w:r>
              <w:rPr>
                <w:sz w:val="20"/>
              </w:rPr>
              <w:t>Mulchkeil im Lieferumfang</w:t>
            </w:r>
          </w:p>
        </w:tc>
        <w:tc>
          <w:tcPr>
            <w:tcW w:w="2694" w:type="dxa"/>
          </w:tcPr>
          <w:p w14:paraId="28E0E995" w14:textId="77777777" w:rsidR="00F74435" w:rsidRDefault="00F74435" w:rsidP="007A1CBE">
            <w:pPr>
              <w:spacing w:line="360" w:lineRule="auto"/>
              <w:jc w:val="right"/>
              <w:rPr>
                <w:sz w:val="20"/>
              </w:rPr>
            </w:pPr>
            <w:r>
              <w:rPr>
                <w:sz w:val="20"/>
              </w:rPr>
              <w:t>ja</w:t>
            </w:r>
          </w:p>
        </w:tc>
      </w:tr>
      <w:tr w:rsidR="00616968" w14:paraId="51C721C7" w14:textId="77777777" w:rsidTr="00F74435">
        <w:tc>
          <w:tcPr>
            <w:tcW w:w="2830" w:type="dxa"/>
          </w:tcPr>
          <w:p w14:paraId="721BBDC3" w14:textId="0FE97D8E" w:rsidR="00616968" w:rsidRDefault="00616968" w:rsidP="007A1CBE">
            <w:pPr>
              <w:spacing w:line="360" w:lineRule="auto"/>
              <w:rPr>
                <w:sz w:val="20"/>
              </w:rPr>
            </w:pPr>
            <w:r>
              <w:rPr>
                <w:sz w:val="20"/>
              </w:rPr>
              <w:t>Fangsackgröße (optional)</w:t>
            </w:r>
          </w:p>
        </w:tc>
        <w:tc>
          <w:tcPr>
            <w:tcW w:w="2694" w:type="dxa"/>
          </w:tcPr>
          <w:p w14:paraId="2D4BD8C1" w14:textId="2FDF7FF7" w:rsidR="00616968" w:rsidRDefault="00616968" w:rsidP="007A1CBE">
            <w:pPr>
              <w:spacing w:line="360" w:lineRule="auto"/>
              <w:jc w:val="right"/>
              <w:rPr>
                <w:sz w:val="20"/>
              </w:rPr>
            </w:pPr>
            <w:r>
              <w:rPr>
                <w:sz w:val="20"/>
              </w:rPr>
              <w:t>220 l</w:t>
            </w:r>
          </w:p>
        </w:tc>
      </w:tr>
      <w:tr w:rsidR="00F74435" w14:paraId="307A5EE3" w14:textId="77777777" w:rsidTr="00F74435">
        <w:tc>
          <w:tcPr>
            <w:tcW w:w="2830" w:type="dxa"/>
          </w:tcPr>
          <w:p w14:paraId="29EA5549" w14:textId="77777777" w:rsidR="00F74435" w:rsidRDefault="00F74435" w:rsidP="007A1CBE">
            <w:pPr>
              <w:spacing w:line="360" w:lineRule="auto"/>
              <w:rPr>
                <w:sz w:val="20"/>
              </w:rPr>
            </w:pPr>
            <w:r>
              <w:rPr>
                <w:sz w:val="20"/>
              </w:rPr>
              <w:t>Geschwindigkeit</w:t>
            </w:r>
          </w:p>
        </w:tc>
        <w:tc>
          <w:tcPr>
            <w:tcW w:w="2694" w:type="dxa"/>
          </w:tcPr>
          <w:p w14:paraId="4EC6821D" w14:textId="77777777" w:rsidR="00F74435" w:rsidRDefault="00F74435" w:rsidP="007A1CBE">
            <w:pPr>
              <w:spacing w:line="360" w:lineRule="auto"/>
              <w:jc w:val="right"/>
              <w:rPr>
                <w:sz w:val="20"/>
              </w:rPr>
            </w:pPr>
            <w:r>
              <w:rPr>
                <w:sz w:val="20"/>
              </w:rPr>
              <w:t>bis 13 km/h</w:t>
            </w:r>
          </w:p>
        </w:tc>
      </w:tr>
      <w:tr w:rsidR="00F74435" w14:paraId="52AD8503" w14:textId="77777777" w:rsidTr="00F74435">
        <w:tc>
          <w:tcPr>
            <w:tcW w:w="2830" w:type="dxa"/>
          </w:tcPr>
          <w:p w14:paraId="7A140FED" w14:textId="0FE595DE" w:rsidR="00F74435" w:rsidRDefault="00F74435" w:rsidP="00F74435">
            <w:pPr>
              <w:spacing w:line="360" w:lineRule="auto"/>
              <w:rPr>
                <w:sz w:val="20"/>
              </w:rPr>
            </w:pPr>
            <w:r>
              <w:rPr>
                <w:sz w:val="20"/>
              </w:rPr>
              <w:t>Bürstenlose Motoren</w:t>
            </w:r>
          </w:p>
        </w:tc>
        <w:tc>
          <w:tcPr>
            <w:tcW w:w="2694" w:type="dxa"/>
          </w:tcPr>
          <w:p w14:paraId="232161B1" w14:textId="77777777" w:rsidR="00F74435" w:rsidRDefault="00F74435" w:rsidP="007A1CBE">
            <w:pPr>
              <w:spacing w:line="360" w:lineRule="auto"/>
              <w:jc w:val="right"/>
              <w:rPr>
                <w:sz w:val="20"/>
              </w:rPr>
            </w:pPr>
            <w:r>
              <w:rPr>
                <w:sz w:val="20"/>
              </w:rPr>
              <w:t>5</w:t>
            </w:r>
          </w:p>
        </w:tc>
      </w:tr>
      <w:tr w:rsidR="00F74435" w14:paraId="3A7C3046" w14:textId="77777777" w:rsidTr="00F74435">
        <w:tc>
          <w:tcPr>
            <w:tcW w:w="2830" w:type="dxa"/>
          </w:tcPr>
          <w:p w14:paraId="65D4A964" w14:textId="77777777" w:rsidR="00F74435" w:rsidRDefault="00F74435" w:rsidP="007A1CBE">
            <w:pPr>
              <w:spacing w:line="360" w:lineRule="auto"/>
              <w:rPr>
                <w:sz w:val="20"/>
              </w:rPr>
            </w:pPr>
            <w:r>
              <w:rPr>
                <w:sz w:val="20"/>
              </w:rPr>
              <w:t>Lenkung</w:t>
            </w:r>
          </w:p>
        </w:tc>
        <w:tc>
          <w:tcPr>
            <w:tcW w:w="2694" w:type="dxa"/>
          </w:tcPr>
          <w:p w14:paraId="25048C04" w14:textId="77777777" w:rsidR="00F74435" w:rsidRDefault="00F74435" w:rsidP="007A1CBE">
            <w:pPr>
              <w:spacing w:line="360" w:lineRule="auto"/>
              <w:jc w:val="right"/>
              <w:rPr>
                <w:sz w:val="20"/>
              </w:rPr>
            </w:pPr>
            <w:r>
              <w:rPr>
                <w:sz w:val="20"/>
              </w:rPr>
              <w:t>Lenkrad</w:t>
            </w:r>
          </w:p>
        </w:tc>
      </w:tr>
    </w:tbl>
    <w:p w14:paraId="2C4FCF63" w14:textId="77777777" w:rsidR="00F74435" w:rsidRDefault="00F74435" w:rsidP="00493D81">
      <w:pPr>
        <w:spacing w:line="360" w:lineRule="auto"/>
        <w:rPr>
          <w:sz w:val="22"/>
          <w:szCs w:val="22"/>
        </w:rPr>
      </w:pPr>
    </w:p>
    <w:p w14:paraId="36E4B3B1" w14:textId="77777777" w:rsidR="00F74435" w:rsidRDefault="00F74435" w:rsidP="00493D81">
      <w:pPr>
        <w:spacing w:line="360" w:lineRule="auto"/>
        <w:rPr>
          <w:sz w:val="22"/>
          <w:szCs w:val="22"/>
        </w:rPr>
      </w:pPr>
    </w:p>
    <w:p w14:paraId="5A2B6C9F" w14:textId="10B7442C" w:rsidR="000B09AA" w:rsidRDefault="00F86E50" w:rsidP="00493D81">
      <w:pPr>
        <w:spacing w:line="360" w:lineRule="auto"/>
        <w:rPr>
          <w:sz w:val="22"/>
          <w:szCs w:val="22"/>
        </w:rPr>
      </w:pPr>
      <w:r w:rsidRPr="00493D81">
        <w:rPr>
          <w:sz w:val="22"/>
          <w:szCs w:val="22"/>
        </w:rPr>
        <w:t>Foto</w:t>
      </w:r>
      <w:r w:rsidR="00616968">
        <w:rPr>
          <w:sz w:val="22"/>
          <w:szCs w:val="22"/>
        </w:rPr>
        <w:t>s</w:t>
      </w:r>
      <w:r w:rsidRPr="00493D81">
        <w:rPr>
          <w:sz w:val="22"/>
          <w:szCs w:val="22"/>
        </w:rPr>
        <w:t>: Ryobi</w:t>
      </w:r>
    </w:p>
    <w:p w14:paraId="76AEAB4C" w14:textId="77777777" w:rsidR="00616968" w:rsidRPr="00493D81" w:rsidRDefault="00616968" w:rsidP="00493D81">
      <w:pPr>
        <w:spacing w:line="360" w:lineRule="auto"/>
        <w:rPr>
          <w:sz w:val="22"/>
          <w:szCs w:val="22"/>
        </w:rPr>
      </w:pPr>
    </w:p>
    <w:p w14:paraId="4EF301BA" w14:textId="77777777" w:rsidR="009D4CE9" w:rsidRPr="00493D81" w:rsidRDefault="009D4CE9" w:rsidP="00493D81">
      <w:pPr>
        <w:spacing w:line="360" w:lineRule="auto"/>
        <w:rPr>
          <w:sz w:val="22"/>
          <w:szCs w:val="22"/>
        </w:rPr>
      </w:pPr>
    </w:p>
    <w:p w14:paraId="5B9620F9" w14:textId="1CD1185F" w:rsidR="009D4CE9" w:rsidRPr="004A533E" w:rsidRDefault="00C823CC" w:rsidP="00493D81">
      <w:pPr>
        <w:spacing w:line="360" w:lineRule="auto"/>
        <w:rPr>
          <w:i/>
          <w:sz w:val="20"/>
        </w:rPr>
      </w:pPr>
      <w:r w:rsidRPr="004A533E">
        <w:rPr>
          <w:noProof/>
          <w:sz w:val="20"/>
        </w:rPr>
        <w:lastRenderedPageBreak/>
        <w:drawing>
          <wp:inline distT="0" distB="0" distL="0" distR="0" wp14:anchorId="0E1FF68A" wp14:editId="544D83AC">
            <wp:extent cx="2514600" cy="1685925"/>
            <wp:effectExtent l="0" t="0" r="0" b="9525"/>
            <wp:docPr id="1866084811" name="Grafik 2" descr="Ein Bild, das Reifen, Rad, Rasenmäher, Transpo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084811" name="Grafik 2" descr="Ein Bild, das Reifen, Rad, Rasenmäher, Transport enthält.&#10;&#10;KI-generierte Inhalte können fehlerhaft sei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03916722" w14:textId="43A8E818" w:rsidR="00C823CC" w:rsidRPr="004A533E" w:rsidRDefault="00C823CC" w:rsidP="00493D81">
      <w:pPr>
        <w:spacing w:line="360" w:lineRule="auto"/>
        <w:rPr>
          <w:i/>
          <w:sz w:val="20"/>
        </w:rPr>
      </w:pPr>
      <w:r w:rsidRPr="004A533E">
        <w:rPr>
          <w:i/>
          <w:sz w:val="20"/>
        </w:rPr>
        <w:t xml:space="preserve">Akku-Rasentraktor </w:t>
      </w:r>
      <w:r w:rsidRPr="004A533E">
        <w:rPr>
          <w:i/>
          <w:sz w:val="20"/>
        </w:rPr>
        <w:t>RY72TMX117-310</w:t>
      </w:r>
      <w:r w:rsidRPr="004A533E">
        <w:rPr>
          <w:i/>
          <w:sz w:val="20"/>
        </w:rPr>
        <w:t xml:space="preserve"> - m</w:t>
      </w:r>
      <w:r w:rsidRPr="004A533E">
        <w:rPr>
          <w:i/>
          <w:sz w:val="20"/>
        </w:rPr>
        <w:t xml:space="preserve">it zeitgemäßer, leistungsfähiger </w:t>
      </w:r>
      <w:r w:rsidRPr="004A533E">
        <w:rPr>
          <w:i/>
          <w:sz w:val="20"/>
        </w:rPr>
        <w:br/>
      </w:r>
      <w:r w:rsidRPr="004A533E">
        <w:rPr>
          <w:i/>
          <w:sz w:val="20"/>
        </w:rPr>
        <w:t xml:space="preserve">72 V-Lithium-Ionen-Akkutechnologie löst Ryobi in der Geräteklasse der </w:t>
      </w:r>
      <w:r w:rsidRPr="004A533E">
        <w:rPr>
          <w:i/>
          <w:sz w:val="20"/>
        </w:rPr>
        <w:t>Rasentraktoren</w:t>
      </w:r>
      <w:r w:rsidRPr="004A533E">
        <w:rPr>
          <w:i/>
          <w:sz w:val="20"/>
        </w:rPr>
        <w:t xml:space="preserve"> den Einsatz von Benzinmotoren ab.</w:t>
      </w:r>
    </w:p>
    <w:p w14:paraId="5D54473A" w14:textId="77777777" w:rsidR="00C823CC" w:rsidRPr="004A533E" w:rsidRDefault="00C823CC" w:rsidP="00493D81">
      <w:pPr>
        <w:spacing w:line="360" w:lineRule="auto"/>
        <w:rPr>
          <w:i/>
          <w:sz w:val="20"/>
        </w:rPr>
      </w:pPr>
    </w:p>
    <w:p w14:paraId="1D5D7A16" w14:textId="1D0209D5" w:rsidR="00C823CC" w:rsidRPr="004A533E" w:rsidRDefault="00C823CC" w:rsidP="00493D81">
      <w:pPr>
        <w:spacing w:line="360" w:lineRule="auto"/>
        <w:rPr>
          <w:i/>
          <w:sz w:val="20"/>
        </w:rPr>
      </w:pPr>
      <w:r w:rsidRPr="004A533E">
        <w:rPr>
          <w:noProof/>
          <w:sz w:val="20"/>
        </w:rPr>
        <w:drawing>
          <wp:inline distT="0" distB="0" distL="0" distR="0" wp14:anchorId="6196225F" wp14:editId="7A77048B">
            <wp:extent cx="2514600" cy="1685925"/>
            <wp:effectExtent l="0" t="0" r="0" b="9525"/>
            <wp:docPr id="752427878" name="Grafik 3" descr="Ein Bild, das Gras, Transport, draußen, Rasenmäh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427878" name="Grafik 3" descr="Ein Bild, das Gras, Transport, draußen, Rasenmäher enthält.&#10;&#10;KI-generierte Inhalte können fehlerhaft se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7FA9A707" w14:textId="7A014B52" w:rsidR="00C823CC" w:rsidRPr="004A533E" w:rsidRDefault="00C823CC" w:rsidP="00493D81">
      <w:pPr>
        <w:spacing w:line="360" w:lineRule="auto"/>
        <w:rPr>
          <w:i/>
          <w:sz w:val="20"/>
        </w:rPr>
      </w:pPr>
      <w:r w:rsidRPr="004A533E">
        <w:rPr>
          <w:i/>
          <w:sz w:val="20"/>
        </w:rPr>
        <w:t>Die Schnittbreite von 117 cm erlaubt ein zügiges Arbeiten auf großen Flächen.</w:t>
      </w:r>
      <w:r w:rsidR="004A533E" w:rsidRPr="004A533E">
        <w:rPr>
          <w:i/>
          <w:sz w:val="20"/>
        </w:rPr>
        <w:t xml:space="preserve"> Ü</w:t>
      </w:r>
      <w:r w:rsidR="004A533E" w:rsidRPr="004A533E">
        <w:rPr>
          <w:i/>
          <w:sz w:val="20"/>
        </w:rPr>
        <w:t xml:space="preserve">ber den Seitenauswurf </w:t>
      </w:r>
      <w:r w:rsidR="004A533E" w:rsidRPr="004A533E">
        <w:rPr>
          <w:i/>
          <w:sz w:val="20"/>
        </w:rPr>
        <w:t xml:space="preserve">wird das Mähhgut </w:t>
      </w:r>
      <w:r w:rsidR="004A533E" w:rsidRPr="004A533E">
        <w:rPr>
          <w:i/>
          <w:sz w:val="20"/>
        </w:rPr>
        <w:t>gleichmäßig auf der Rasenfläche verteilt</w:t>
      </w:r>
      <w:r w:rsidR="004A533E" w:rsidRPr="004A533E">
        <w:rPr>
          <w:i/>
          <w:sz w:val="20"/>
        </w:rPr>
        <w:t>.</w:t>
      </w:r>
    </w:p>
    <w:p w14:paraId="19234E14" w14:textId="77777777" w:rsidR="00C823CC" w:rsidRPr="004A533E" w:rsidRDefault="00C823CC" w:rsidP="00493D81">
      <w:pPr>
        <w:spacing w:line="360" w:lineRule="auto"/>
        <w:rPr>
          <w:i/>
          <w:sz w:val="20"/>
        </w:rPr>
      </w:pPr>
    </w:p>
    <w:p w14:paraId="7B198653" w14:textId="77031853" w:rsidR="00C823CC" w:rsidRPr="004A533E" w:rsidRDefault="00C823CC" w:rsidP="00493D81">
      <w:pPr>
        <w:spacing w:line="360" w:lineRule="auto"/>
        <w:rPr>
          <w:i/>
          <w:sz w:val="20"/>
        </w:rPr>
      </w:pPr>
      <w:r w:rsidRPr="004A533E">
        <w:rPr>
          <w:noProof/>
          <w:sz w:val="20"/>
        </w:rPr>
        <w:drawing>
          <wp:inline distT="0" distB="0" distL="0" distR="0" wp14:anchorId="4887BCAB" wp14:editId="4CC925A8">
            <wp:extent cx="2514600" cy="1685925"/>
            <wp:effectExtent l="0" t="0" r="0" b="9525"/>
            <wp:docPr id="1849637400" name="Grafik 4" descr="Ein Bild, das Gras, draußen, Himmel, Transpo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637400" name="Grafik 4" descr="Ein Bild, das Gras, draußen, Himmel, Transport enthält.&#10;&#10;KI-generierte Inhalte können fehlerhaft se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4D7AD439" w14:textId="7C89C7E4" w:rsidR="00C823CC" w:rsidRPr="004A533E" w:rsidRDefault="004A533E" w:rsidP="00493D81">
      <w:pPr>
        <w:spacing w:line="360" w:lineRule="auto"/>
        <w:rPr>
          <w:i/>
          <w:sz w:val="20"/>
        </w:rPr>
      </w:pPr>
      <w:r w:rsidRPr="004A533E">
        <w:rPr>
          <w:i/>
          <w:sz w:val="20"/>
        </w:rPr>
        <w:t>Ein optional erhältlicher Grasfangsack ermöglicht die Aufnahme des Gras</w:t>
      </w:r>
      <w:r>
        <w:rPr>
          <w:i/>
          <w:sz w:val="20"/>
        </w:rPr>
        <w:t>s</w:t>
      </w:r>
      <w:r w:rsidRPr="004A533E">
        <w:rPr>
          <w:i/>
          <w:sz w:val="20"/>
        </w:rPr>
        <w:t>chnittes</w:t>
      </w:r>
      <w:r>
        <w:rPr>
          <w:i/>
          <w:sz w:val="20"/>
        </w:rPr>
        <w:t xml:space="preserve"> als Alternative zum Mulchen</w:t>
      </w:r>
      <w:r w:rsidRPr="004A533E">
        <w:rPr>
          <w:i/>
          <w:sz w:val="20"/>
        </w:rPr>
        <w:t>.</w:t>
      </w:r>
    </w:p>
    <w:sectPr w:rsidR="00C823CC" w:rsidRPr="004A533E" w:rsidSect="005E3CA2">
      <w:pgSz w:w="11907" w:h="16840"/>
      <w:pgMar w:top="1418" w:right="2835" w:bottom="1418"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D81"/>
    <w:rsid w:val="00002E8C"/>
    <w:rsid w:val="000272BB"/>
    <w:rsid w:val="00030E91"/>
    <w:rsid w:val="00032EBF"/>
    <w:rsid w:val="000344F4"/>
    <w:rsid w:val="00047E67"/>
    <w:rsid w:val="000735E9"/>
    <w:rsid w:val="000802B4"/>
    <w:rsid w:val="00093913"/>
    <w:rsid w:val="000B09AA"/>
    <w:rsid w:val="000B6C02"/>
    <w:rsid w:val="000C391D"/>
    <w:rsid w:val="000D2453"/>
    <w:rsid w:val="000D254D"/>
    <w:rsid w:val="000D710D"/>
    <w:rsid w:val="000E169B"/>
    <w:rsid w:val="000E7C1E"/>
    <w:rsid w:val="000F588C"/>
    <w:rsid w:val="000F5CCF"/>
    <w:rsid w:val="00102FEE"/>
    <w:rsid w:val="00105ED1"/>
    <w:rsid w:val="00110A2D"/>
    <w:rsid w:val="001138D2"/>
    <w:rsid w:val="00132EA4"/>
    <w:rsid w:val="00135E12"/>
    <w:rsid w:val="001456C0"/>
    <w:rsid w:val="001615BC"/>
    <w:rsid w:val="00162B9F"/>
    <w:rsid w:val="00170ED1"/>
    <w:rsid w:val="00176E6F"/>
    <w:rsid w:val="00181CA7"/>
    <w:rsid w:val="00193812"/>
    <w:rsid w:val="001B69DB"/>
    <w:rsid w:val="001C47A2"/>
    <w:rsid w:val="001E2D43"/>
    <w:rsid w:val="00206ED9"/>
    <w:rsid w:val="00244C7A"/>
    <w:rsid w:val="002478BB"/>
    <w:rsid w:val="00247E10"/>
    <w:rsid w:val="00264807"/>
    <w:rsid w:val="002763AD"/>
    <w:rsid w:val="0028715E"/>
    <w:rsid w:val="00297760"/>
    <w:rsid w:val="002A2B0D"/>
    <w:rsid w:val="002B49C6"/>
    <w:rsid w:val="002C0028"/>
    <w:rsid w:val="002E2847"/>
    <w:rsid w:val="00302CF5"/>
    <w:rsid w:val="00314740"/>
    <w:rsid w:val="00320C93"/>
    <w:rsid w:val="003322A7"/>
    <w:rsid w:val="00334DDE"/>
    <w:rsid w:val="003453C1"/>
    <w:rsid w:val="00357213"/>
    <w:rsid w:val="0037219B"/>
    <w:rsid w:val="003753A0"/>
    <w:rsid w:val="003A3444"/>
    <w:rsid w:val="003B3FA8"/>
    <w:rsid w:val="003B5F47"/>
    <w:rsid w:val="003C277D"/>
    <w:rsid w:val="003C6B7B"/>
    <w:rsid w:val="003F6199"/>
    <w:rsid w:val="00401213"/>
    <w:rsid w:val="004155EE"/>
    <w:rsid w:val="00423F15"/>
    <w:rsid w:val="00431439"/>
    <w:rsid w:val="004550DD"/>
    <w:rsid w:val="004656AC"/>
    <w:rsid w:val="00470B8A"/>
    <w:rsid w:val="00471EB2"/>
    <w:rsid w:val="0047387D"/>
    <w:rsid w:val="0048330A"/>
    <w:rsid w:val="00487E9A"/>
    <w:rsid w:val="00493D81"/>
    <w:rsid w:val="004A533E"/>
    <w:rsid w:val="004B2895"/>
    <w:rsid w:val="004B428E"/>
    <w:rsid w:val="004B4E12"/>
    <w:rsid w:val="004B795C"/>
    <w:rsid w:val="004D2C63"/>
    <w:rsid w:val="00512606"/>
    <w:rsid w:val="00527E83"/>
    <w:rsid w:val="00563D20"/>
    <w:rsid w:val="00565ADB"/>
    <w:rsid w:val="00577AD5"/>
    <w:rsid w:val="005934A1"/>
    <w:rsid w:val="0059393A"/>
    <w:rsid w:val="005B4082"/>
    <w:rsid w:val="005C192C"/>
    <w:rsid w:val="005E1E24"/>
    <w:rsid w:val="005E3CA2"/>
    <w:rsid w:val="005E5D6F"/>
    <w:rsid w:val="005F3A15"/>
    <w:rsid w:val="00601982"/>
    <w:rsid w:val="0061509B"/>
    <w:rsid w:val="00616968"/>
    <w:rsid w:val="00623320"/>
    <w:rsid w:val="006261A7"/>
    <w:rsid w:val="006739FE"/>
    <w:rsid w:val="0069035D"/>
    <w:rsid w:val="0069658B"/>
    <w:rsid w:val="006B058F"/>
    <w:rsid w:val="006B7F59"/>
    <w:rsid w:val="006D2CCC"/>
    <w:rsid w:val="006D3480"/>
    <w:rsid w:val="006D653A"/>
    <w:rsid w:val="006F3EB7"/>
    <w:rsid w:val="007068F3"/>
    <w:rsid w:val="0074657A"/>
    <w:rsid w:val="00763D88"/>
    <w:rsid w:val="00765D43"/>
    <w:rsid w:val="00787588"/>
    <w:rsid w:val="00792AA5"/>
    <w:rsid w:val="00792CBB"/>
    <w:rsid w:val="007A1FDE"/>
    <w:rsid w:val="007A27C6"/>
    <w:rsid w:val="007B1B1B"/>
    <w:rsid w:val="007B64CD"/>
    <w:rsid w:val="007F4E8B"/>
    <w:rsid w:val="008054E2"/>
    <w:rsid w:val="00814BA2"/>
    <w:rsid w:val="008208D7"/>
    <w:rsid w:val="00825A9B"/>
    <w:rsid w:val="00855A80"/>
    <w:rsid w:val="00880939"/>
    <w:rsid w:val="00884EED"/>
    <w:rsid w:val="008A0C35"/>
    <w:rsid w:val="008C49EA"/>
    <w:rsid w:val="00911621"/>
    <w:rsid w:val="009120F8"/>
    <w:rsid w:val="00922241"/>
    <w:rsid w:val="00925FE2"/>
    <w:rsid w:val="0094635C"/>
    <w:rsid w:val="00950437"/>
    <w:rsid w:val="00960E4B"/>
    <w:rsid w:val="00961A1D"/>
    <w:rsid w:val="009835F3"/>
    <w:rsid w:val="009877E4"/>
    <w:rsid w:val="009A05A0"/>
    <w:rsid w:val="009A1880"/>
    <w:rsid w:val="009C271E"/>
    <w:rsid w:val="009C35FD"/>
    <w:rsid w:val="009D4CE9"/>
    <w:rsid w:val="009E293A"/>
    <w:rsid w:val="009E3F73"/>
    <w:rsid w:val="009F1CFD"/>
    <w:rsid w:val="009F2590"/>
    <w:rsid w:val="009F4143"/>
    <w:rsid w:val="00A119E2"/>
    <w:rsid w:val="00A35A92"/>
    <w:rsid w:val="00A512F8"/>
    <w:rsid w:val="00A63535"/>
    <w:rsid w:val="00A9680F"/>
    <w:rsid w:val="00AA2D81"/>
    <w:rsid w:val="00AA3D02"/>
    <w:rsid w:val="00AA4762"/>
    <w:rsid w:val="00AA7E9F"/>
    <w:rsid w:val="00AB64F7"/>
    <w:rsid w:val="00AB7632"/>
    <w:rsid w:val="00AF0130"/>
    <w:rsid w:val="00B11526"/>
    <w:rsid w:val="00B216FE"/>
    <w:rsid w:val="00B22758"/>
    <w:rsid w:val="00B23AE2"/>
    <w:rsid w:val="00B26505"/>
    <w:rsid w:val="00B353C5"/>
    <w:rsid w:val="00B41094"/>
    <w:rsid w:val="00B50080"/>
    <w:rsid w:val="00B607EF"/>
    <w:rsid w:val="00B60994"/>
    <w:rsid w:val="00B61FC4"/>
    <w:rsid w:val="00B7246C"/>
    <w:rsid w:val="00B74356"/>
    <w:rsid w:val="00B749A6"/>
    <w:rsid w:val="00B77BA7"/>
    <w:rsid w:val="00B81815"/>
    <w:rsid w:val="00B854FA"/>
    <w:rsid w:val="00B91EC1"/>
    <w:rsid w:val="00B96D95"/>
    <w:rsid w:val="00BB1536"/>
    <w:rsid w:val="00C07778"/>
    <w:rsid w:val="00C32C4D"/>
    <w:rsid w:val="00C43A95"/>
    <w:rsid w:val="00C45ECC"/>
    <w:rsid w:val="00C712C8"/>
    <w:rsid w:val="00C73E34"/>
    <w:rsid w:val="00C823CC"/>
    <w:rsid w:val="00C83475"/>
    <w:rsid w:val="00C87AEE"/>
    <w:rsid w:val="00C96DBC"/>
    <w:rsid w:val="00CB33FF"/>
    <w:rsid w:val="00CD263B"/>
    <w:rsid w:val="00CF0F99"/>
    <w:rsid w:val="00D0357F"/>
    <w:rsid w:val="00D11441"/>
    <w:rsid w:val="00D118F7"/>
    <w:rsid w:val="00D26A0B"/>
    <w:rsid w:val="00D31194"/>
    <w:rsid w:val="00D50382"/>
    <w:rsid w:val="00D60C17"/>
    <w:rsid w:val="00D72F88"/>
    <w:rsid w:val="00D758DB"/>
    <w:rsid w:val="00D93EF3"/>
    <w:rsid w:val="00D95DE1"/>
    <w:rsid w:val="00DA5FD5"/>
    <w:rsid w:val="00DB7E9A"/>
    <w:rsid w:val="00DC6D05"/>
    <w:rsid w:val="00DC7367"/>
    <w:rsid w:val="00DD27C0"/>
    <w:rsid w:val="00DD4656"/>
    <w:rsid w:val="00DD5154"/>
    <w:rsid w:val="00DD7D1C"/>
    <w:rsid w:val="00DE5033"/>
    <w:rsid w:val="00DF381B"/>
    <w:rsid w:val="00E17A64"/>
    <w:rsid w:val="00E21B9B"/>
    <w:rsid w:val="00E43F61"/>
    <w:rsid w:val="00E64779"/>
    <w:rsid w:val="00E67725"/>
    <w:rsid w:val="00E72CAC"/>
    <w:rsid w:val="00E73848"/>
    <w:rsid w:val="00E756AD"/>
    <w:rsid w:val="00E846D5"/>
    <w:rsid w:val="00EA01D3"/>
    <w:rsid w:val="00EA155B"/>
    <w:rsid w:val="00EA70D0"/>
    <w:rsid w:val="00EB7F59"/>
    <w:rsid w:val="00ED2DCC"/>
    <w:rsid w:val="00ED6A38"/>
    <w:rsid w:val="00EF2D7B"/>
    <w:rsid w:val="00F015A2"/>
    <w:rsid w:val="00F25488"/>
    <w:rsid w:val="00F350D0"/>
    <w:rsid w:val="00F35540"/>
    <w:rsid w:val="00F4386F"/>
    <w:rsid w:val="00F438CD"/>
    <w:rsid w:val="00F53164"/>
    <w:rsid w:val="00F53632"/>
    <w:rsid w:val="00F60E25"/>
    <w:rsid w:val="00F63873"/>
    <w:rsid w:val="00F74435"/>
    <w:rsid w:val="00F7616C"/>
    <w:rsid w:val="00F76180"/>
    <w:rsid w:val="00F7728A"/>
    <w:rsid w:val="00F80A0D"/>
    <w:rsid w:val="00F81F51"/>
    <w:rsid w:val="00F82BD3"/>
    <w:rsid w:val="00F86E50"/>
    <w:rsid w:val="00F96E31"/>
    <w:rsid w:val="00FA345D"/>
    <w:rsid w:val="00FA6364"/>
    <w:rsid w:val="00FB1FBD"/>
    <w:rsid w:val="00FC3DF1"/>
    <w:rsid w:val="00FD76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9613E"/>
  <w15:chartTrackingRefBased/>
  <w15:docId w15:val="{80E8C9B7-8E26-430A-B558-D9149DBF1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table" w:styleId="Tabellenraster">
    <w:name w:val="Table Grid"/>
    <w:basedOn w:val="NormaleTabelle"/>
    <w:rsid w:val="00912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2A2B0D"/>
    <w:rPr>
      <w:sz w:val="16"/>
      <w:szCs w:val="16"/>
    </w:rPr>
  </w:style>
  <w:style w:type="paragraph" w:styleId="Kommentartext">
    <w:name w:val="annotation text"/>
    <w:basedOn w:val="Standard"/>
    <w:link w:val="KommentartextZchn"/>
    <w:uiPriority w:val="99"/>
    <w:semiHidden/>
    <w:unhideWhenUsed/>
    <w:rsid w:val="002A2B0D"/>
    <w:rPr>
      <w:sz w:val="20"/>
    </w:rPr>
  </w:style>
  <w:style w:type="character" w:customStyle="1" w:styleId="KommentartextZchn">
    <w:name w:val="Kommentartext Zchn"/>
    <w:basedOn w:val="Absatz-Standardschriftart"/>
    <w:link w:val="Kommentartext"/>
    <w:uiPriority w:val="99"/>
    <w:semiHidden/>
    <w:rsid w:val="002A2B0D"/>
  </w:style>
  <w:style w:type="paragraph" w:styleId="Kommentarthema">
    <w:name w:val="annotation subject"/>
    <w:basedOn w:val="Kommentartext"/>
    <w:next w:val="Kommentartext"/>
    <w:link w:val="KommentarthemaZchn"/>
    <w:uiPriority w:val="99"/>
    <w:semiHidden/>
    <w:unhideWhenUsed/>
    <w:rsid w:val="002A2B0D"/>
    <w:rPr>
      <w:b/>
      <w:bCs/>
    </w:rPr>
  </w:style>
  <w:style w:type="character" w:customStyle="1" w:styleId="KommentarthemaZchn">
    <w:name w:val="Kommentarthema Zchn"/>
    <w:link w:val="Kommentarthema"/>
    <w:uiPriority w:val="99"/>
    <w:semiHidden/>
    <w:rsid w:val="002A2B0D"/>
    <w:rPr>
      <w:b/>
      <w:bCs/>
    </w:rPr>
  </w:style>
  <w:style w:type="character" w:styleId="NichtaufgelsteErwhnung">
    <w:name w:val="Unresolved Mention"/>
    <w:uiPriority w:val="99"/>
    <w:semiHidden/>
    <w:unhideWhenUsed/>
    <w:rsid w:val="00A63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566703">
      <w:bodyDiv w:val="1"/>
      <w:marLeft w:val="0"/>
      <w:marRight w:val="0"/>
      <w:marTop w:val="0"/>
      <w:marBottom w:val="0"/>
      <w:divBdr>
        <w:top w:val="none" w:sz="0" w:space="0" w:color="auto"/>
        <w:left w:val="none" w:sz="0" w:space="0" w:color="auto"/>
        <w:bottom w:val="none" w:sz="0" w:space="0" w:color="auto"/>
        <w:right w:val="none" w:sz="0" w:space="0" w:color="auto"/>
      </w:divBdr>
      <w:divsChild>
        <w:div w:id="5791488">
          <w:marLeft w:val="0"/>
          <w:marRight w:val="0"/>
          <w:marTop w:val="0"/>
          <w:marBottom w:val="0"/>
          <w:divBdr>
            <w:top w:val="none" w:sz="0" w:space="0" w:color="auto"/>
            <w:left w:val="none" w:sz="0" w:space="0" w:color="auto"/>
            <w:bottom w:val="none" w:sz="0" w:space="0" w:color="auto"/>
            <w:right w:val="none" w:sz="0" w:space="0" w:color="auto"/>
          </w:divBdr>
        </w:div>
        <w:div w:id="179899575">
          <w:marLeft w:val="0"/>
          <w:marRight w:val="0"/>
          <w:marTop w:val="0"/>
          <w:marBottom w:val="0"/>
          <w:divBdr>
            <w:top w:val="none" w:sz="0" w:space="0" w:color="auto"/>
            <w:left w:val="none" w:sz="0" w:space="0" w:color="auto"/>
            <w:bottom w:val="none" w:sz="0" w:space="0" w:color="auto"/>
            <w:right w:val="none" w:sz="0" w:space="0" w:color="auto"/>
          </w:divBdr>
        </w:div>
        <w:div w:id="258611756">
          <w:marLeft w:val="0"/>
          <w:marRight w:val="0"/>
          <w:marTop w:val="0"/>
          <w:marBottom w:val="0"/>
          <w:divBdr>
            <w:top w:val="none" w:sz="0" w:space="0" w:color="auto"/>
            <w:left w:val="none" w:sz="0" w:space="0" w:color="auto"/>
            <w:bottom w:val="none" w:sz="0" w:space="0" w:color="auto"/>
            <w:right w:val="none" w:sz="0" w:space="0" w:color="auto"/>
          </w:divBdr>
        </w:div>
        <w:div w:id="315768804">
          <w:marLeft w:val="0"/>
          <w:marRight w:val="0"/>
          <w:marTop w:val="0"/>
          <w:marBottom w:val="0"/>
          <w:divBdr>
            <w:top w:val="none" w:sz="0" w:space="0" w:color="auto"/>
            <w:left w:val="none" w:sz="0" w:space="0" w:color="auto"/>
            <w:bottom w:val="none" w:sz="0" w:space="0" w:color="auto"/>
            <w:right w:val="none" w:sz="0" w:space="0" w:color="auto"/>
          </w:divBdr>
        </w:div>
        <w:div w:id="316956958">
          <w:marLeft w:val="0"/>
          <w:marRight w:val="0"/>
          <w:marTop w:val="0"/>
          <w:marBottom w:val="0"/>
          <w:divBdr>
            <w:top w:val="none" w:sz="0" w:space="0" w:color="auto"/>
            <w:left w:val="none" w:sz="0" w:space="0" w:color="auto"/>
            <w:bottom w:val="none" w:sz="0" w:space="0" w:color="auto"/>
            <w:right w:val="none" w:sz="0" w:space="0" w:color="auto"/>
          </w:divBdr>
        </w:div>
        <w:div w:id="544102959">
          <w:marLeft w:val="0"/>
          <w:marRight w:val="0"/>
          <w:marTop w:val="0"/>
          <w:marBottom w:val="0"/>
          <w:divBdr>
            <w:top w:val="none" w:sz="0" w:space="0" w:color="auto"/>
            <w:left w:val="none" w:sz="0" w:space="0" w:color="auto"/>
            <w:bottom w:val="none" w:sz="0" w:space="0" w:color="auto"/>
            <w:right w:val="none" w:sz="0" w:space="0" w:color="auto"/>
          </w:divBdr>
        </w:div>
        <w:div w:id="562108591">
          <w:marLeft w:val="0"/>
          <w:marRight w:val="0"/>
          <w:marTop w:val="0"/>
          <w:marBottom w:val="0"/>
          <w:divBdr>
            <w:top w:val="none" w:sz="0" w:space="0" w:color="auto"/>
            <w:left w:val="none" w:sz="0" w:space="0" w:color="auto"/>
            <w:bottom w:val="none" w:sz="0" w:space="0" w:color="auto"/>
            <w:right w:val="none" w:sz="0" w:space="0" w:color="auto"/>
          </w:divBdr>
        </w:div>
        <w:div w:id="564292941">
          <w:marLeft w:val="0"/>
          <w:marRight w:val="0"/>
          <w:marTop w:val="0"/>
          <w:marBottom w:val="0"/>
          <w:divBdr>
            <w:top w:val="none" w:sz="0" w:space="0" w:color="auto"/>
            <w:left w:val="none" w:sz="0" w:space="0" w:color="auto"/>
            <w:bottom w:val="none" w:sz="0" w:space="0" w:color="auto"/>
            <w:right w:val="none" w:sz="0" w:space="0" w:color="auto"/>
          </w:divBdr>
        </w:div>
        <w:div w:id="600650477">
          <w:marLeft w:val="0"/>
          <w:marRight w:val="0"/>
          <w:marTop w:val="0"/>
          <w:marBottom w:val="0"/>
          <w:divBdr>
            <w:top w:val="none" w:sz="0" w:space="0" w:color="auto"/>
            <w:left w:val="none" w:sz="0" w:space="0" w:color="auto"/>
            <w:bottom w:val="none" w:sz="0" w:space="0" w:color="auto"/>
            <w:right w:val="none" w:sz="0" w:space="0" w:color="auto"/>
          </w:divBdr>
        </w:div>
        <w:div w:id="602498131">
          <w:marLeft w:val="0"/>
          <w:marRight w:val="0"/>
          <w:marTop w:val="0"/>
          <w:marBottom w:val="0"/>
          <w:divBdr>
            <w:top w:val="none" w:sz="0" w:space="0" w:color="auto"/>
            <w:left w:val="none" w:sz="0" w:space="0" w:color="auto"/>
            <w:bottom w:val="none" w:sz="0" w:space="0" w:color="auto"/>
            <w:right w:val="none" w:sz="0" w:space="0" w:color="auto"/>
          </w:divBdr>
        </w:div>
        <w:div w:id="941455378">
          <w:marLeft w:val="0"/>
          <w:marRight w:val="0"/>
          <w:marTop w:val="0"/>
          <w:marBottom w:val="0"/>
          <w:divBdr>
            <w:top w:val="none" w:sz="0" w:space="0" w:color="auto"/>
            <w:left w:val="none" w:sz="0" w:space="0" w:color="auto"/>
            <w:bottom w:val="none" w:sz="0" w:space="0" w:color="auto"/>
            <w:right w:val="none" w:sz="0" w:space="0" w:color="auto"/>
          </w:divBdr>
        </w:div>
        <w:div w:id="1006441324">
          <w:marLeft w:val="0"/>
          <w:marRight w:val="0"/>
          <w:marTop w:val="0"/>
          <w:marBottom w:val="0"/>
          <w:divBdr>
            <w:top w:val="none" w:sz="0" w:space="0" w:color="auto"/>
            <w:left w:val="none" w:sz="0" w:space="0" w:color="auto"/>
            <w:bottom w:val="none" w:sz="0" w:space="0" w:color="auto"/>
            <w:right w:val="none" w:sz="0" w:space="0" w:color="auto"/>
          </w:divBdr>
        </w:div>
        <w:div w:id="1180126029">
          <w:marLeft w:val="0"/>
          <w:marRight w:val="0"/>
          <w:marTop w:val="0"/>
          <w:marBottom w:val="0"/>
          <w:divBdr>
            <w:top w:val="none" w:sz="0" w:space="0" w:color="auto"/>
            <w:left w:val="none" w:sz="0" w:space="0" w:color="auto"/>
            <w:bottom w:val="none" w:sz="0" w:space="0" w:color="auto"/>
            <w:right w:val="none" w:sz="0" w:space="0" w:color="auto"/>
          </w:divBdr>
        </w:div>
        <w:div w:id="1289704440">
          <w:marLeft w:val="0"/>
          <w:marRight w:val="0"/>
          <w:marTop w:val="0"/>
          <w:marBottom w:val="0"/>
          <w:divBdr>
            <w:top w:val="none" w:sz="0" w:space="0" w:color="auto"/>
            <w:left w:val="none" w:sz="0" w:space="0" w:color="auto"/>
            <w:bottom w:val="none" w:sz="0" w:space="0" w:color="auto"/>
            <w:right w:val="none" w:sz="0" w:space="0" w:color="auto"/>
          </w:divBdr>
        </w:div>
        <w:div w:id="1390573329">
          <w:marLeft w:val="0"/>
          <w:marRight w:val="0"/>
          <w:marTop w:val="0"/>
          <w:marBottom w:val="0"/>
          <w:divBdr>
            <w:top w:val="none" w:sz="0" w:space="0" w:color="auto"/>
            <w:left w:val="none" w:sz="0" w:space="0" w:color="auto"/>
            <w:bottom w:val="none" w:sz="0" w:space="0" w:color="auto"/>
            <w:right w:val="none" w:sz="0" w:space="0" w:color="auto"/>
          </w:divBdr>
        </w:div>
        <w:div w:id="1539776988">
          <w:marLeft w:val="0"/>
          <w:marRight w:val="0"/>
          <w:marTop w:val="0"/>
          <w:marBottom w:val="0"/>
          <w:divBdr>
            <w:top w:val="none" w:sz="0" w:space="0" w:color="auto"/>
            <w:left w:val="none" w:sz="0" w:space="0" w:color="auto"/>
            <w:bottom w:val="none" w:sz="0" w:space="0" w:color="auto"/>
            <w:right w:val="none" w:sz="0" w:space="0" w:color="auto"/>
          </w:divBdr>
        </w:div>
        <w:div w:id="1598442912">
          <w:marLeft w:val="0"/>
          <w:marRight w:val="0"/>
          <w:marTop w:val="0"/>
          <w:marBottom w:val="0"/>
          <w:divBdr>
            <w:top w:val="none" w:sz="0" w:space="0" w:color="auto"/>
            <w:left w:val="none" w:sz="0" w:space="0" w:color="auto"/>
            <w:bottom w:val="none" w:sz="0" w:space="0" w:color="auto"/>
            <w:right w:val="none" w:sz="0" w:space="0" w:color="auto"/>
          </w:divBdr>
        </w:div>
        <w:div w:id="1601598622">
          <w:marLeft w:val="0"/>
          <w:marRight w:val="0"/>
          <w:marTop w:val="0"/>
          <w:marBottom w:val="0"/>
          <w:divBdr>
            <w:top w:val="none" w:sz="0" w:space="0" w:color="auto"/>
            <w:left w:val="none" w:sz="0" w:space="0" w:color="auto"/>
            <w:bottom w:val="none" w:sz="0" w:space="0" w:color="auto"/>
            <w:right w:val="none" w:sz="0" w:space="0" w:color="auto"/>
          </w:divBdr>
        </w:div>
        <w:div w:id="1608152030">
          <w:marLeft w:val="0"/>
          <w:marRight w:val="0"/>
          <w:marTop w:val="0"/>
          <w:marBottom w:val="0"/>
          <w:divBdr>
            <w:top w:val="none" w:sz="0" w:space="0" w:color="auto"/>
            <w:left w:val="none" w:sz="0" w:space="0" w:color="auto"/>
            <w:bottom w:val="none" w:sz="0" w:space="0" w:color="auto"/>
            <w:right w:val="none" w:sz="0" w:space="0" w:color="auto"/>
          </w:divBdr>
        </w:div>
        <w:div w:id="1625770033">
          <w:marLeft w:val="0"/>
          <w:marRight w:val="0"/>
          <w:marTop w:val="0"/>
          <w:marBottom w:val="0"/>
          <w:divBdr>
            <w:top w:val="none" w:sz="0" w:space="0" w:color="auto"/>
            <w:left w:val="none" w:sz="0" w:space="0" w:color="auto"/>
            <w:bottom w:val="none" w:sz="0" w:space="0" w:color="auto"/>
            <w:right w:val="none" w:sz="0" w:space="0" w:color="auto"/>
          </w:divBdr>
        </w:div>
        <w:div w:id="1737822065">
          <w:marLeft w:val="0"/>
          <w:marRight w:val="0"/>
          <w:marTop w:val="0"/>
          <w:marBottom w:val="0"/>
          <w:divBdr>
            <w:top w:val="none" w:sz="0" w:space="0" w:color="auto"/>
            <w:left w:val="none" w:sz="0" w:space="0" w:color="auto"/>
            <w:bottom w:val="none" w:sz="0" w:space="0" w:color="auto"/>
            <w:right w:val="none" w:sz="0" w:space="0" w:color="auto"/>
          </w:divBdr>
        </w:div>
        <w:div w:id="1994331937">
          <w:marLeft w:val="0"/>
          <w:marRight w:val="0"/>
          <w:marTop w:val="0"/>
          <w:marBottom w:val="0"/>
          <w:divBdr>
            <w:top w:val="none" w:sz="0" w:space="0" w:color="auto"/>
            <w:left w:val="none" w:sz="0" w:space="0" w:color="auto"/>
            <w:bottom w:val="none" w:sz="0" w:space="0" w:color="auto"/>
            <w:right w:val="none" w:sz="0" w:space="0" w:color="auto"/>
          </w:divBdr>
        </w:div>
        <w:div w:id="2045714733">
          <w:marLeft w:val="0"/>
          <w:marRight w:val="0"/>
          <w:marTop w:val="0"/>
          <w:marBottom w:val="0"/>
          <w:divBdr>
            <w:top w:val="none" w:sz="0" w:space="0" w:color="auto"/>
            <w:left w:val="none" w:sz="0" w:space="0" w:color="auto"/>
            <w:bottom w:val="none" w:sz="0" w:space="0" w:color="auto"/>
            <w:right w:val="none" w:sz="0" w:space="0" w:color="auto"/>
          </w:divBdr>
        </w:div>
      </w:divsChild>
    </w:div>
    <w:div w:id="374889601">
      <w:bodyDiv w:val="1"/>
      <w:marLeft w:val="0"/>
      <w:marRight w:val="0"/>
      <w:marTop w:val="0"/>
      <w:marBottom w:val="0"/>
      <w:divBdr>
        <w:top w:val="none" w:sz="0" w:space="0" w:color="auto"/>
        <w:left w:val="none" w:sz="0" w:space="0" w:color="auto"/>
        <w:bottom w:val="none" w:sz="0" w:space="0" w:color="auto"/>
        <w:right w:val="none" w:sz="0" w:space="0" w:color="auto"/>
      </w:divBdr>
    </w:div>
    <w:div w:id="89319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t%20Ryobi%20Vorlage_202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 Ryobi Vorlage_2024.dotx</Template>
  <TotalTime>0</TotalTime>
  <Pages>3</Pages>
  <Words>461</Words>
  <Characters>2909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cp:lastModifiedBy>Kay Müller</cp:lastModifiedBy>
  <cp:revision>4</cp:revision>
  <cp:lastPrinted>2019-01-04T15:12:00Z</cp:lastPrinted>
  <dcterms:created xsi:type="dcterms:W3CDTF">2025-03-19T10:47:00Z</dcterms:created>
  <dcterms:modified xsi:type="dcterms:W3CDTF">2025-03-19T15:55:00Z</dcterms:modified>
</cp:coreProperties>
</file>