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AA84"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105BA87C" wp14:editId="275B5878">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B8C80" w14:textId="77777777" w:rsidR="0069035D" w:rsidRDefault="0069035D">
                            <w:pPr>
                              <w:pStyle w:val="berschrift1"/>
                              <w:rPr>
                                <w:rFonts w:ascii="Arial" w:hAnsi="Arial"/>
                                <w:b/>
                                <w:sz w:val="64"/>
                              </w:rPr>
                            </w:pPr>
                            <w:r>
                              <w:rPr>
                                <w:rFonts w:ascii="Arial" w:hAnsi="Arial"/>
                                <w:b/>
                                <w:sz w:val="64"/>
                              </w:rPr>
                              <w:t>PRESSEINFORMATION</w:t>
                            </w:r>
                          </w:p>
                          <w:p w14:paraId="75E9B3C8"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1A30316"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05BA1E1D"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021FE1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31CF9F1"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9AD60A0"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BA87C"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021B8C80" w14:textId="77777777" w:rsidR="0069035D" w:rsidRDefault="0069035D">
                      <w:pPr>
                        <w:pStyle w:val="berschrift1"/>
                        <w:rPr>
                          <w:rFonts w:ascii="Arial" w:hAnsi="Arial"/>
                          <w:b/>
                          <w:sz w:val="64"/>
                        </w:rPr>
                      </w:pPr>
                      <w:r>
                        <w:rPr>
                          <w:rFonts w:ascii="Arial" w:hAnsi="Arial"/>
                          <w:b/>
                          <w:sz w:val="64"/>
                        </w:rPr>
                        <w:t>PRESSEINFORMATION</w:t>
                      </w:r>
                    </w:p>
                    <w:p w14:paraId="75E9B3C8"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1A30316"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05BA1E1D"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021FE1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31CF9F1"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9AD60A0"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3C0C2DEB" w14:textId="77777777" w:rsidR="0069035D" w:rsidRPr="003234DE" w:rsidRDefault="0069035D" w:rsidP="002763AD">
      <w:pPr>
        <w:rPr>
          <w:sz w:val="22"/>
          <w:szCs w:val="22"/>
        </w:rPr>
      </w:pPr>
    </w:p>
    <w:p w14:paraId="3A4A7167" w14:textId="77777777" w:rsidR="0069035D" w:rsidRPr="003234DE" w:rsidRDefault="0069035D" w:rsidP="002763AD">
      <w:pPr>
        <w:rPr>
          <w:sz w:val="22"/>
          <w:szCs w:val="22"/>
        </w:rPr>
      </w:pPr>
    </w:p>
    <w:p w14:paraId="54ED5EDF" w14:textId="77777777" w:rsidR="0069035D" w:rsidRPr="003234DE" w:rsidRDefault="0069035D" w:rsidP="002763AD">
      <w:pPr>
        <w:rPr>
          <w:sz w:val="22"/>
          <w:szCs w:val="22"/>
        </w:rPr>
      </w:pPr>
    </w:p>
    <w:p w14:paraId="315D84C7" w14:textId="77777777" w:rsidR="0069035D" w:rsidRPr="003234DE" w:rsidRDefault="0069035D" w:rsidP="002763AD">
      <w:pPr>
        <w:rPr>
          <w:sz w:val="22"/>
          <w:szCs w:val="22"/>
        </w:rPr>
      </w:pPr>
    </w:p>
    <w:p w14:paraId="6BBB921E" w14:textId="77777777" w:rsidR="0069035D" w:rsidRPr="003234DE" w:rsidRDefault="0069035D" w:rsidP="002763AD">
      <w:pPr>
        <w:rPr>
          <w:sz w:val="22"/>
          <w:szCs w:val="22"/>
        </w:rPr>
      </w:pPr>
    </w:p>
    <w:p w14:paraId="15E18236" w14:textId="77777777" w:rsidR="003234DE" w:rsidRDefault="003234DE" w:rsidP="003234DE">
      <w:pPr>
        <w:spacing w:line="360" w:lineRule="auto"/>
        <w:rPr>
          <w:sz w:val="22"/>
          <w:szCs w:val="22"/>
        </w:rPr>
      </w:pPr>
    </w:p>
    <w:p w14:paraId="0210BA23" w14:textId="55825F28" w:rsidR="004344E4" w:rsidRPr="00F50129" w:rsidRDefault="00F50129" w:rsidP="004344E4">
      <w:pPr>
        <w:spacing w:line="360" w:lineRule="auto"/>
        <w:rPr>
          <w:sz w:val="32"/>
          <w:szCs w:val="32"/>
        </w:rPr>
      </w:pPr>
      <w:r w:rsidRPr="00F50129">
        <w:rPr>
          <w:sz w:val="32"/>
          <w:szCs w:val="32"/>
        </w:rPr>
        <w:t>Die unterschätzte Gefahr</w:t>
      </w:r>
    </w:p>
    <w:p w14:paraId="313C3638" w14:textId="39F5D367" w:rsidR="002B2D0A" w:rsidRPr="004344E4" w:rsidRDefault="007F470C" w:rsidP="004344E4">
      <w:pPr>
        <w:spacing w:line="360" w:lineRule="auto"/>
        <w:rPr>
          <w:i/>
          <w:iCs/>
          <w:sz w:val="22"/>
          <w:szCs w:val="22"/>
        </w:rPr>
      </w:pPr>
      <w:r>
        <w:rPr>
          <w:i/>
          <w:iCs/>
          <w:sz w:val="22"/>
          <w:szCs w:val="22"/>
        </w:rPr>
        <w:t xml:space="preserve">Unsachgemäß </w:t>
      </w:r>
      <w:r w:rsidR="004344E4" w:rsidRPr="004344E4">
        <w:rPr>
          <w:i/>
          <w:iCs/>
          <w:sz w:val="22"/>
          <w:szCs w:val="22"/>
        </w:rPr>
        <w:t>modifizierte PSA</w:t>
      </w:r>
      <w:r w:rsidR="00F50129">
        <w:rPr>
          <w:i/>
          <w:iCs/>
          <w:sz w:val="22"/>
          <w:szCs w:val="22"/>
        </w:rPr>
        <w:t xml:space="preserve"> birgt große Risiken – nicht nur für Sicherheit und Gesundheit</w:t>
      </w:r>
    </w:p>
    <w:p w14:paraId="6DF8D057" w14:textId="77777777" w:rsidR="008B0D51" w:rsidRDefault="008B0D51" w:rsidP="00D065C4">
      <w:pPr>
        <w:spacing w:line="360" w:lineRule="auto"/>
        <w:rPr>
          <w:sz w:val="22"/>
          <w:szCs w:val="22"/>
        </w:rPr>
      </w:pPr>
    </w:p>
    <w:p w14:paraId="6078A220" w14:textId="5B6B9D97" w:rsidR="007F470C" w:rsidRDefault="004344E4" w:rsidP="004344E4">
      <w:pPr>
        <w:spacing w:line="360" w:lineRule="auto"/>
        <w:rPr>
          <w:sz w:val="22"/>
          <w:szCs w:val="22"/>
        </w:rPr>
      </w:pPr>
      <w:r>
        <w:rPr>
          <w:sz w:val="22"/>
          <w:szCs w:val="22"/>
        </w:rPr>
        <w:t>Die</w:t>
      </w:r>
      <w:r w:rsidRPr="004344E4">
        <w:rPr>
          <w:sz w:val="22"/>
          <w:szCs w:val="22"/>
        </w:rPr>
        <w:t xml:space="preserve"> körperliche</w:t>
      </w:r>
      <w:r>
        <w:rPr>
          <w:sz w:val="22"/>
          <w:szCs w:val="22"/>
        </w:rPr>
        <w:t xml:space="preserve"> </w:t>
      </w:r>
      <w:r w:rsidRPr="004344E4">
        <w:rPr>
          <w:sz w:val="22"/>
          <w:szCs w:val="22"/>
        </w:rPr>
        <w:t>und geistige</w:t>
      </w:r>
      <w:r>
        <w:rPr>
          <w:sz w:val="22"/>
          <w:szCs w:val="22"/>
        </w:rPr>
        <w:t xml:space="preserve"> </w:t>
      </w:r>
      <w:r w:rsidRPr="004344E4">
        <w:rPr>
          <w:sz w:val="22"/>
          <w:szCs w:val="22"/>
        </w:rPr>
        <w:t xml:space="preserve">Gesundheit </w:t>
      </w:r>
      <w:r>
        <w:rPr>
          <w:sz w:val="22"/>
          <w:szCs w:val="22"/>
        </w:rPr>
        <w:t>von Mitarbeitern hat heute einen hohen Stellenwert in der Arbeitswelt</w:t>
      </w:r>
      <w:r w:rsidRPr="004344E4">
        <w:rPr>
          <w:sz w:val="22"/>
          <w:szCs w:val="22"/>
        </w:rPr>
        <w:t>, besonders auf Baustelle</w:t>
      </w:r>
      <w:r>
        <w:rPr>
          <w:sz w:val="22"/>
          <w:szCs w:val="22"/>
        </w:rPr>
        <w:t>n</w:t>
      </w:r>
      <w:r w:rsidRPr="004344E4">
        <w:rPr>
          <w:sz w:val="22"/>
          <w:szCs w:val="22"/>
        </w:rPr>
        <w:t xml:space="preserve">, wo das Risiko von Verletzungen allgegenwärtig ist. </w:t>
      </w:r>
      <w:bookmarkStart w:id="0" w:name="_Hlk181801843"/>
      <w:r w:rsidR="007F470C">
        <w:rPr>
          <w:sz w:val="22"/>
          <w:szCs w:val="22"/>
        </w:rPr>
        <w:t xml:space="preserve">Die Statistik zeigt: </w:t>
      </w:r>
      <w:r w:rsidR="007F470C" w:rsidRPr="00776638">
        <w:rPr>
          <w:sz w:val="22"/>
          <w:szCs w:val="22"/>
        </w:rPr>
        <w:t xml:space="preserve">Allein im Jahr 2023 verzeichnete </w:t>
      </w:r>
      <w:r w:rsidR="007F470C">
        <w:rPr>
          <w:sz w:val="22"/>
          <w:szCs w:val="22"/>
        </w:rPr>
        <w:t>die Deutsche Gesetzliche Unfallversicherung (DGUV) in Deutschland</w:t>
      </w:r>
      <w:r w:rsidR="007F470C" w:rsidRPr="00776638">
        <w:rPr>
          <w:sz w:val="22"/>
          <w:szCs w:val="22"/>
        </w:rPr>
        <w:t xml:space="preserve"> </w:t>
      </w:r>
      <w:r w:rsidR="007F470C">
        <w:rPr>
          <w:sz w:val="22"/>
          <w:szCs w:val="22"/>
        </w:rPr>
        <w:t>381</w:t>
      </w:r>
      <w:r w:rsidR="007F470C" w:rsidRPr="00776638">
        <w:rPr>
          <w:sz w:val="22"/>
          <w:szCs w:val="22"/>
        </w:rPr>
        <w:t xml:space="preserve"> </w:t>
      </w:r>
      <w:r w:rsidR="007F470C">
        <w:rPr>
          <w:sz w:val="22"/>
          <w:szCs w:val="22"/>
        </w:rPr>
        <w:t>tödliche Arbeitsunfälle, 76 davon in der Bauwirtschaft.</w:t>
      </w:r>
    </w:p>
    <w:bookmarkEnd w:id="0"/>
    <w:p w14:paraId="3F9B18C2" w14:textId="77777777" w:rsidR="007F470C" w:rsidRDefault="007F470C" w:rsidP="004344E4">
      <w:pPr>
        <w:spacing w:line="360" w:lineRule="auto"/>
        <w:rPr>
          <w:sz w:val="22"/>
          <w:szCs w:val="22"/>
        </w:rPr>
      </w:pPr>
    </w:p>
    <w:p w14:paraId="4C0927F3" w14:textId="5EAD6260" w:rsidR="007F470C" w:rsidRDefault="00DB6CB9" w:rsidP="004344E4">
      <w:pPr>
        <w:spacing w:line="360" w:lineRule="auto"/>
        <w:rPr>
          <w:sz w:val="22"/>
          <w:szCs w:val="22"/>
        </w:rPr>
      </w:pPr>
      <w:bookmarkStart w:id="1" w:name="_Hlk181802017"/>
      <w:r>
        <w:rPr>
          <w:sz w:val="22"/>
          <w:szCs w:val="22"/>
        </w:rPr>
        <w:t xml:space="preserve">Bei der Vermeidung von </w:t>
      </w:r>
      <w:r w:rsidR="007F470C" w:rsidRPr="004344E4">
        <w:rPr>
          <w:sz w:val="22"/>
          <w:szCs w:val="22"/>
        </w:rPr>
        <w:t>Unfälle</w:t>
      </w:r>
      <w:r>
        <w:rPr>
          <w:sz w:val="22"/>
          <w:szCs w:val="22"/>
        </w:rPr>
        <w:t>n</w:t>
      </w:r>
      <w:r w:rsidR="007F470C" w:rsidRPr="004344E4">
        <w:rPr>
          <w:sz w:val="22"/>
          <w:szCs w:val="22"/>
        </w:rPr>
        <w:t xml:space="preserve"> </w:t>
      </w:r>
      <w:r>
        <w:rPr>
          <w:sz w:val="22"/>
          <w:szCs w:val="22"/>
        </w:rPr>
        <w:t>spielt die p</w:t>
      </w:r>
      <w:r w:rsidR="007F470C" w:rsidRPr="004344E4">
        <w:rPr>
          <w:sz w:val="22"/>
          <w:szCs w:val="22"/>
        </w:rPr>
        <w:t xml:space="preserve">ersönliche Schutzausrüstung (PSA) </w:t>
      </w:r>
      <w:r>
        <w:rPr>
          <w:sz w:val="22"/>
          <w:szCs w:val="22"/>
        </w:rPr>
        <w:t>eine besonders wichtige Rolle</w:t>
      </w:r>
      <w:r w:rsidR="007F470C">
        <w:rPr>
          <w:sz w:val="22"/>
          <w:szCs w:val="22"/>
        </w:rPr>
        <w:t>.</w:t>
      </w:r>
      <w:r w:rsidR="007F470C" w:rsidRPr="007F470C">
        <w:rPr>
          <w:sz w:val="22"/>
          <w:szCs w:val="22"/>
        </w:rPr>
        <w:t xml:space="preserve"> </w:t>
      </w:r>
      <w:bookmarkStart w:id="2" w:name="_Hlk181802094"/>
      <w:bookmarkEnd w:id="1"/>
      <w:r w:rsidR="007F470C" w:rsidRPr="004344E4">
        <w:rPr>
          <w:sz w:val="22"/>
          <w:szCs w:val="22"/>
        </w:rPr>
        <w:t xml:space="preserve">Ein fehlerhafter Einsatz oder fehlende Schutzausrüstung gefährdet </w:t>
      </w:r>
      <w:r w:rsidR="007F470C">
        <w:rPr>
          <w:sz w:val="22"/>
          <w:szCs w:val="22"/>
        </w:rPr>
        <w:t>nicht nur</w:t>
      </w:r>
      <w:r w:rsidR="007F470C" w:rsidRPr="004344E4">
        <w:rPr>
          <w:sz w:val="22"/>
          <w:szCs w:val="22"/>
        </w:rPr>
        <w:t xml:space="preserve"> die Gesundheit der Beschäftigten</w:t>
      </w:r>
      <w:r w:rsidR="007F470C">
        <w:rPr>
          <w:sz w:val="22"/>
          <w:szCs w:val="22"/>
        </w:rPr>
        <w:t xml:space="preserve">, sondern </w:t>
      </w:r>
      <w:r w:rsidR="007F470C" w:rsidRPr="004344E4">
        <w:rPr>
          <w:sz w:val="22"/>
          <w:szCs w:val="22"/>
        </w:rPr>
        <w:t>kann erhebliche rechtliche</w:t>
      </w:r>
      <w:r w:rsidR="007F470C">
        <w:rPr>
          <w:sz w:val="22"/>
          <w:szCs w:val="22"/>
        </w:rPr>
        <w:t xml:space="preserve"> und finanzielle</w:t>
      </w:r>
      <w:r w:rsidR="007F470C" w:rsidRPr="004344E4">
        <w:rPr>
          <w:sz w:val="22"/>
          <w:szCs w:val="22"/>
        </w:rPr>
        <w:t xml:space="preserve"> Konsequenzen nach sich ziehen</w:t>
      </w:r>
      <w:bookmarkEnd w:id="2"/>
      <w:r>
        <w:rPr>
          <w:sz w:val="22"/>
          <w:szCs w:val="22"/>
        </w:rPr>
        <w:t xml:space="preserve">. Deshalb sollten die </w:t>
      </w:r>
      <w:r w:rsidR="007F470C">
        <w:rPr>
          <w:sz w:val="22"/>
          <w:szCs w:val="22"/>
        </w:rPr>
        <w:t>Verantwortliche</w:t>
      </w:r>
      <w:r>
        <w:rPr>
          <w:sz w:val="22"/>
          <w:szCs w:val="22"/>
        </w:rPr>
        <w:t>n</w:t>
      </w:r>
      <w:r w:rsidR="007F470C">
        <w:rPr>
          <w:sz w:val="22"/>
          <w:szCs w:val="22"/>
        </w:rPr>
        <w:t xml:space="preserve"> </w:t>
      </w:r>
      <w:r>
        <w:rPr>
          <w:sz w:val="22"/>
          <w:szCs w:val="22"/>
        </w:rPr>
        <w:t xml:space="preserve">stets </w:t>
      </w:r>
      <w:r w:rsidR="007F470C">
        <w:rPr>
          <w:sz w:val="22"/>
          <w:szCs w:val="22"/>
        </w:rPr>
        <w:t xml:space="preserve">auf die Einhaltung von Vorgaben zum Arbeitsschutz </w:t>
      </w:r>
      <w:r w:rsidR="007F470C" w:rsidRPr="004344E4">
        <w:rPr>
          <w:sz w:val="22"/>
          <w:szCs w:val="22"/>
        </w:rPr>
        <w:t>achten.</w:t>
      </w:r>
      <w:r w:rsidR="007F470C" w:rsidRPr="007F470C">
        <w:rPr>
          <w:sz w:val="22"/>
          <w:szCs w:val="22"/>
        </w:rPr>
        <w:t xml:space="preserve"> </w:t>
      </w:r>
      <w:r w:rsidR="007F470C" w:rsidRPr="00776638">
        <w:rPr>
          <w:sz w:val="22"/>
          <w:szCs w:val="22"/>
        </w:rPr>
        <w:t xml:space="preserve">Die </w:t>
      </w:r>
      <w:r>
        <w:rPr>
          <w:sz w:val="22"/>
          <w:szCs w:val="22"/>
        </w:rPr>
        <w:t>Forderungen</w:t>
      </w:r>
      <w:r w:rsidR="007F470C" w:rsidRPr="00776638">
        <w:rPr>
          <w:sz w:val="22"/>
          <w:szCs w:val="22"/>
        </w:rPr>
        <w:t xml:space="preserve"> nach Effizienz und Kosteneinsparungen </w:t>
      </w:r>
      <w:r>
        <w:rPr>
          <w:sz w:val="22"/>
          <w:szCs w:val="22"/>
        </w:rPr>
        <w:t xml:space="preserve">dürfen </w:t>
      </w:r>
      <w:r w:rsidR="007F470C" w:rsidRPr="00776638">
        <w:rPr>
          <w:sz w:val="22"/>
          <w:szCs w:val="22"/>
        </w:rPr>
        <w:t xml:space="preserve">nicht dazu führen, dass auf </w:t>
      </w:r>
      <w:r w:rsidR="007F470C">
        <w:rPr>
          <w:sz w:val="22"/>
          <w:szCs w:val="22"/>
        </w:rPr>
        <w:t xml:space="preserve">wichtige </w:t>
      </w:r>
      <w:r w:rsidR="007F470C" w:rsidRPr="00776638">
        <w:rPr>
          <w:sz w:val="22"/>
          <w:szCs w:val="22"/>
        </w:rPr>
        <w:t>Sicherheitsstandards verzichtet wird.</w:t>
      </w:r>
    </w:p>
    <w:p w14:paraId="43527629" w14:textId="77777777" w:rsidR="006764C2" w:rsidRDefault="006764C2" w:rsidP="004344E4">
      <w:pPr>
        <w:spacing w:line="360" w:lineRule="auto"/>
        <w:rPr>
          <w:sz w:val="22"/>
          <w:szCs w:val="22"/>
        </w:rPr>
      </w:pPr>
    </w:p>
    <w:p w14:paraId="475FBD30" w14:textId="71E9B033" w:rsidR="00F50129" w:rsidRPr="00F50129" w:rsidRDefault="00F50129" w:rsidP="00F50129">
      <w:pPr>
        <w:spacing w:line="360" w:lineRule="auto"/>
        <w:rPr>
          <w:b/>
          <w:bCs/>
          <w:sz w:val="22"/>
          <w:szCs w:val="22"/>
        </w:rPr>
      </w:pPr>
      <w:r w:rsidRPr="00F50129">
        <w:rPr>
          <w:b/>
          <w:bCs/>
          <w:sz w:val="22"/>
          <w:szCs w:val="22"/>
        </w:rPr>
        <w:t>Unsachgemäße Veränderungen an PSA sind ein Risiko</w:t>
      </w:r>
    </w:p>
    <w:p w14:paraId="6B1C167D" w14:textId="77777777" w:rsidR="009D6A08" w:rsidRDefault="006764C2" w:rsidP="00F50129">
      <w:pPr>
        <w:spacing w:line="360" w:lineRule="auto"/>
        <w:rPr>
          <w:sz w:val="22"/>
          <w:szCs w:val="22"/>
        </w:rPr>
      </w:pPr>
      <w:r>
        <w:rPr>
          <w:sz w:val="22"/>
          <w:szCs w:val="22"/>
        </w:rPr>
        <w:t xml:space="preserve">Dennoch ist zu beobachten, dass PSA in Eigenregie individuell angepasst wird – sei es, um diese an spezifische Tätigkeiten anzupassen oder um mehr Tragekomfort zu erreichen. </w:t>
      </w:r>
      <w:r w:rsidRPr="006764C2">
        <w:rPr>
          <w:sz w:val="22"/>
          <w:szCs w:val="22"/>
        </w:rPr>
        <w:t xml:space="preserve">So </w:t>
      </w:r>
      <w:r>
        <w:rPr>
          <w:sz w:val="22"/>
          <w:szCs w:val="22"/>
        </w:rPr>
        <w:t xml:space="preserve">werden beispielsweise </w:t>
      </w:r>
      <w:r w:rsidRPr="006764C2">
        <w:rPr>
          <w:sz w:val="22"/>
          <w:szCs w:val="22"/>
        </w:rPr>
        <w:t xml:space="preserve">Schutzhelme verändert, um </w:t>
      </w:r>
      <w:r w:rsidR="00DB6CB9">
        <w:rPr>
          <w:sz w:val="22"/>
          <w:szCs w:val="22"/>
        </w:rPr>
        <w:t>Z</w:t>
      </w:r>
      <w:r w:rsidRPr="006764C2">
        <w:rPr>
          <w:sz w:val="22"/>
          <w:szCs w:val="22"/>
        </w:rPr>
        <w:t>ubehör anzubringen, oder Handschuhe an den Fingerspitzen abgeschnitten, um mobile Geräte bedienen</w:t>
      </w:r>
      <w:r>
        <w:rPr>
          <w:sz w:val="22"/>
          <w:szCs w:val="22"/>
        </w:rPr>
        <w:t xml:space="preserve"> zu können</w:t>
      </w:r>
      <w:r w:rsidRPr="006764C2">
        <w:rPr>
          <w:sz w:val="22"/>
          <w:szCs w:val="22"/>
        </w:rPr>
        <w:t>.</w:t>
      </w:r>
      <w:r w:rsidR="00D37287">
        <w:rPr>
          <w:sz w:val="22"/>
          <w:szCs w:val="22"/>
        </w:rPr>
        <w:t xml:space="preserve"> </w:t>
      </w:r>
      <w:r w:rsidR="00DB6CB9">
        <w:rPr>
          <w:sz w:val="22"/>
          <w:szCs w:val="22"/>
        </w:rPr>
        <w:t>Solche</w:t>
      </w:r>
      <w:r w:rsidRPr="006764C2">
        <w:rPr>
          <w:sz w:val="22"/>
          <w:szCs w:val="22"/>
        </w:rPr>
        <w:t xml:space="preserve"> Anpassungen </w:t>
      </w:r>
      <w:r w:rsidR="00DB6CB9">
        <w:rPr>
          <w:sz w:val="22"/>
          <w:szCs w:val="22"/>
        </w:rPr>
        <w:t xml:space="preserve">können </w:t>
      </w:r>
      <w:r w:rsidRPr="006764C2">
        <w:rPr>
          <w:sz w:val="22"/>
          <w:szCs w:val="22"/>
        </w:rPr>
        <w:t>die Schutzfunktion der Ausrüstung</w:t>
      </w:r>
      <w:r>
        <w:rPr>
          <w:sz w:val="22"/>
          <w:szCs w:val="22"/>
        </w:rPr>
        <w:t xml:space="preserve"> </w:t>
      </w:r>
      <w:r w:rsidR="00DB6CB9" w:rsidRPr="006764C2">
        <w:rPr>
          <w:sz w:val="22"/>
          <w:szCs w:val="22"/>
        </w:rPr>
        <w:t xml:space="preserve">beeinträchtigen </w:t>
      </w:r>
      <w:r>
        <w:rPr>
          <w:sz w:val="22"/>
          <w:szCs w:val="22"/>
        </w:rPr>
        <w:t>und</w:t>
      </w:r>
      <w:r w:rsidRPr="006764C2">
        <w:rPr>
          <w:sz w:val="22"/>
          <w:szCs w:val="22"/>
        </w:rPr>
        <w:t xml:space="preserve"> setzen die </w:t>
      </w:r>
      <w:r>
        <w:rPr>
          <w:sz w:val="22"/>
          <w:szCs w:val="22"/>
        </w:rPr>
        <w:t xml:space="preserve">Anwender </w:t>
      </w:r>
      <w:r w:rsidRPr="006764C2">
        <w:rPr>
          <w:sz w:val="22"/>
          <w:szCs w:val="22"/>
        </w:rPr>
        <w:t xml:space="preserve">erheblichen Risiken </w:t>
      </w:r>
      <w:r w:rsidR="00DB6CB9">
        <w:rPr>
          <w:sz w:val="22"/>
          <w:szCs w:val="22"/>
        </w:rPr>
        <w:t>aus.</w:t>
      </w:r>
    </w:p>
    <w:p w14:paraId="69513E05" w14:textId="77777777" w:rsidR="009D6A08" w:rsidRDefault="009D6A08" w:rsidP="00F50129">
      <w:pPr>
        <w:spacing w:line="360" w:lineRule="auto"/>
        <w:rPr>
          <w:sz w:val="22"/>
          <w:szCs w:val="22"/>
        </w:rPr>
      </w:pPr>
    </w:p>
    <w:p w14:paraId="5BE9ADF9" w14:textId="65457F2D" w:rsidR="00DB6CB9" w:rsidRDefault="00DB6CB9" w:rsidP="00F50129">
      <w:pPr>
        <w:spacing w:line="360" w:lineRule="auto"/>
        <w:rPr>
          <w:sz w:val="22"/>
          <w:szCs w:val="22"/>
        </w:rPr>
      </w:pPr>
      <w:r>
        <w:rPr>
          <w:sz w:val="22"/>
          <w:szCs w:val="22"/>
        </w:rPr>
        <w:t xml:space="preserve">Unsachgemäße </w:t>
      </w:r>
      <w:r w:rsidR="006764C2" w:rsidRPr="006764C2">
        <w:rPr>
          <w:sz w:val="22"/>
          <w:szCs w:val="22"/>
        </w:rPr>
        <w:t xml:space="preserve">PSA-Anpassungen </w:t>
      </w:r>
      <w:r>
        <w:rPr>
          <w:sz w:val="22"/>
          <w:szCs w:val="22"/>
        </w:rPr>
        <w:t xml:space="preserve">sollten deshalb </w:t>
      </w:r>
      <w:r w:rsidR="006764C2" w:rsidRPr="006764C2">
        <w:rPr>
          <w:sz w:val="22"/>
          <w:szCs w:val="22"/>
        </w:rPr>
        <w:t>unterbunden werden, und Marken wie Milwaukee unterstützen die Baubranche dabei, diese Praxis zu beenden.</w:t>
      </w:r>
      <w:r w:rsidR="00F50129">
        <w:rPr>
          <w:sz w:val="22"/>
          <w:szCs w:val="22"/>
        </w:rPr>
        <w:t xml:space="preserve"> Verantwortliche für den Arbeitsschutz in Unternehmen </w:t>
      </w:r>
      <w:r w:rsidR="00F50129">
        <w:rPr>
          <w:sz w:val="22"/>
          <w:szCs w:val="22"/>
        </w:rPr>
        <w:lastRenderedPageBreak/>
        <w:t xml:space="preserve">sollten </w:t>
      </w:r>
      <w:r w:rsidR="00875999">
        <w:rPr>
          <w:sz w:val="22"/>
          <w:szCs w:val="22"/>
        </w:rPr>
        <w:t>deutlich</w:t>
      </w:r>
      <w:r w:rsidR="00F50129" w:rsidRPr="00F50129">
        <w:rPr>
          <w:sz w:val="22"/>
          <w:szCs w:val="22"/>
        </w:rPr>
        <w:t xml:space="preserve"> darauf hinweisen, dass vermeintlich harmlose Veränderungen schnell zu ernsthaften Gesundheitsrisiken werden können – nicht nur für die Träger selbst, sondern auch für das gesamte Team.</w:t>
      </w:r>
    </w:p>
    <w:p w14:paraId="63290485" w14:textId="77777777" w:rsidR="007F470C" w:rsidRDefault="007F470C" w:rsidP="004344E4">
      <w:pPr>
        <w:spacing w:line="360" w:lineRule="auto"/>
        <w:rPr>
          <w:sz w:val="22"/>
          <w:szCs w:val="22"/>
        </w:rPr>
      </w:pPr>
    </w:p>
    <w:p w14:paraId="5D0DBA76" w14:textId="77777777" w:rsidR="00E76952" w:rsidRPr="00E76952" w:rsidRDefault="00E76952" w:rsidP="00E76952">
      <w:pPr>
        <w:spacing w:line="360" w:lineRule="auto"/>
        <w:rPr>
          <w:sz w:val="22"/>
          <w:szCs w:val="22"/>
        </w:rPr>
      </w:pPr>
      <w:r w:rsidRPr="00E76952">
        <w:rPr>
          <w:b/>
          <w:bCs/>
          <w:sz w:val="22"/>
          <w:szCs w:val="22"/>
        </w:rPr>
        <w:t>Rechtliche und finanzielle Konsequenzen</w:t>
      </w:r>
    </w:p>
    <w:p w14:paraId="4B84BE21" w14:textId="6CB71A4E" w:rsidR="00F50129" w:rsidRDefault="00F50129" w:rsidP="00E76952">
      <w:pPr>
        <w:spacing w:line="360" w:lineRule="auto"/>
        <w:rPr>
          <w:sz w:val="22"/>
          <w:szCs w:val="22"/>
        </w:rPr>
      </w:pPr>
      <w:r w:rsidRPr="00F50129">
        <w:rPr>
          <w:sz w:val="22"/>
          <w:szCs w:val="22"/>
        </w:rPr>
        <w:t xml:space="preserve">Unternehmen sollten bedenken, dass </w:t>
      </w:r>
      <w:r w:rsidR="00875999">
        <w:rPr>
          <w:sz w:val="22"/>
          <w:szCs w:val="22"/>
        </w:rPr>
        <w:t>bei einem</w:t>
      </w:r>
      <w:r w:rsidRPr="00F50129">
        <w:rPr>
          <w:sz w:val="22"/>
          <w:szCs w:val="22"/>
        </w:rPr>
        <w:t xml:space="preserve"> Unfall auch rechtliche Konsequenzen drohen, wenn feststeht, dass </w:t>
      </w:r>
      <w:r w:rsidR="009D6A08">
        <w:rPr>
          <w:sz w:val="22"/>
          <w:szCs w:val="22"/>
        </w:rPr>
        <w:t>Mitarbeiter</w:t>
      </w:r>
      <w:r w:rsidRPr="00F50129">
        <w:rPr>
          <w:sz w:val="22"/>
          <w:szCs w:val="22"/>
        </w:rPr>
        <w:t xml:space="preserve"> ihre PSA verändert</w:t>
      </w:r>
      <w:r w:rsidR="009D6A08">
        <w:rPr>
          <w:sz w:val="22"/>
          <w:szCs w:val="22"/>
        </w:rPr>
        <w:t>, unvollständig angelegt</w:t>
      </w:r>
      <w:r w:rsidRPr="00F50129">
        <w:rPr>
          <w:sz w:val="22"/>
          <w:szCs w:val="22"/>
        </w:rPr>
        <w:t xml:space="preserve"> </w:t>
      </w:r>
      <w:r w:rsidR="00325E58">
        <w:rPr>
          <w:sz w:val="22"/>
          <w:szCs w:val="22"/>
        </w:rPr>
        <w:t>oder gar nicht getragen haben</w:t>
      </w:r>
      <w:r w:rsidRPr="00F50129">
        <w:rPr>
          <w:sz w:val="22"/>
          <w:szCs w:val="22"/>
        </w:rPr>
        <w:t xml:space="preserve">. Neben möglichen Schadensersatzansprüchen drohen hier auch empfindliche Strafen. Wenn nicht normgerechte Schutzausrüstung bereitgestellt </w:t>
      </w:r>
      <w:r w:rsidR="00325E58">
        <w:rPr>
          <w:sz w:val="22"/>
          <w:szCs w:val="22"/>
        </w:rPr>
        <w:t xml:space="preserve">wird </w:t>
      </w:r>
      <w:r w:rsidRPr="00F50129">
        <w:rPr>
          <w:sz w:val="22"/>
          <w:szCs w:val="22"/>
        </w:rPr>
        <w:t>oder Modifikation</w:t>
      </w:r>
      <w:r w:rsidR="00325E58">
        <w:rPr>
          <w:sz w:val="22"/>
          <w:szCs w:val="22"/>
        </w:rPr>
        <w:t>en</w:t>
      </w:r>
      <w:r w:rsidRPr="00F50129">
        <w:rPr>
          <w:sz w:val="22"/>
          <w:szCs w:val="22"/>
        </w:rPr>
        <w:t xml:space="preserve"> toleriert wurde</w:t>
      </w:r>
      <w:r w:rsidR="00325E58">
        <w:rPr>
          <w:sz w:val="22"/>
          <w:szCs w:val="22"/>
        </w:rPr>
        <w:t>n</w:t>
      </w:r>
      <w:r w:rsidRPr="00F50129">
        <w:rPr>
          <w:sz w:val="22"/>
          <w:szCs w:val="22"/>
        </w:rPr>
        <w:t xml:space="preserve">, kann das Unternehmen mit hohen Geldstrafen, juristischen Sanktionen und einem schweren Imageverlust konfrontiert sein. </w:t>
      </w:r>
    </w:p>
    <w:p w14:paraId="1447BC4C" w14:textId="77777777" w:rsidR="00325E58" w:rsidRDefault="00325E58" w:rsidP="00E76952">
      <w:pPr>
        <w:spacing w:line="360" w:lineRule="auto"/>
        <w:rPr>
          <w:sz w:val="22"/>
          <w:szCs w:val="22"/>
        </w:rPr>
      </w:pPr>
    </w:p>
    <w:p w14:paraId="0E0B93BD" w14:textId="2A8481D9" w:rsidR="00325E58" w:rsidRPr="00325E58" w:rsidRDefault="00325E58" w:rsidP="00325E58">
      <w:pPr>
        <w:spacing w:line="360" w:lineRule="auto"/>
        <w:rPr>
          <w:sz w:val="22"/>
          <w:szCs w:val="22"/>
        </w:rPr>
      </w:pPr>
      <w:r w:rsidRPr="00325E58">
        <w:rPr>
          <w:b/>
          <w:bCs/>
          <w:sz w:val="22"/>
          <w:szCs w:val="22"/>
        </w:rPr>
        <w:t xml:space="preserve">Die </w:t>
      </w:r>
      <w:r>
        <w:rPr>
          <w:b/>
          <w:bCs/>
          <w:sz w:val="22"/>
          <w:szCs w:val="22"/>
        </w:rPr>
        <w:t>gesellschaftliche</w:t>
      </w:r>
      <w:r w:rsidRPr="00325E58">
        <w:rPr>
          <w:b/>
          <w:bCs/>
          <w:sz w:val="22"/>
          <w:szCs w:val="22"/>
        </w:rPr>
        <w:t xml:space="preserve"> Verantwortung der Arbeitgeber</w:t>
      </w:r>
    </w:p>
    <w:p w14:paraId="6D2F620B" w14:textId="1E9F6987" w:rsidR="00325E58" w:rsidRDefault="00325E58" w:rsidP="00325E58">
      <w:pPr>
        <w:spacing w:line="360" w:lineRule="auto"/>
        <w:rPr>
          <w:sz w:val="22"/>
          <w:szCs w:val="22"/>
        </w:rPr>
      </w:pPr>
      <w:r w:rsidRPr="00325E58">
        <w:rPr>
          <w:sz w:val="22"/>
          <w:szCs w:val="22"/>
        </w:rPr>
        <w:t xml:space="preserve">Neben rechtlichen und finanziellen Risiken gibt es eine </w:t>
      </w:r>
      <w:r>
        <w:rPr>
          <w:sz w:val="22"/>
          <w:szCs w:val="22"/>
        </w:rPr>
        <w:t>gesellschaftlich</w:t>
      </w:r>
      <w:r w:rsidR="00875999">
        <w:rPr>
          <w:sz w:val="22"/>
          <w:szCs w:val="22"/>
        </w:rPr>
        <w:t>-moralische</w:t>
      </w:r>
      <w:r w:rsidRPr="00325E58">
        <w:rPr>
          <w:sz w:val="22"/>
          <w:szCs w:val="22"/>
        </w:rPr>
        <w:t xml:space="preserve"> Verpflichtung: Arbeitgeber sind dafür verantwortlich, ihre Mitarbeite</w:t>
      </w:r>
      <w:r w:rsidR="00875999">
        <w:rPr>
          <w:sz w:val="22"/>
          <w:szCs w:val="22"/>
        </w:rPr>
        <w:t>r</w:t>
      </w:r>
      <w:r w:rsidRPr="00325E58">
        <w:rPr>
          <w:sz w:val="22"/>
          <w:szCs w:val="22"/>
        </w:rPr>
        <w:t xml:space="preserve"> zu schützen. Durch Eigenmodifikationen wird dieser Auftrag gefährdet. </w:t>
      </w:r>
      <w:r w:rsidR="00875999">
        <w:rPr>
          <w:sz w:val="22"/>
          <w:szCs w:val="22"/>
        </w:rPr>
        <w:t>Dem Personal</w:t>
      </w:r>
      <w:r w:rsidRPr="00325E58">
        <w:rPr>
          <w:sz w:val="22"/>
          <w:szCs w:val="22"/>
        </w:rPr>
        <w:t xml:space="preserve"> </w:t>
      </w:r>
      <w:r w:rsidR="00875999">
        <w:rPr>
          <w:sz w:val="22"/>
          <w:szCs w:val="22"/>
        </w:rPr>
        <w:t xml:space="preserve">eine optimale und </w:t>
      </w:r>
      <w:r w:rsidRPr="00325E58">
        <w:rPr>
          <w:sz w:val="22"/>
          <w:szCs w:val="22"/>
        </w:rPr>
        <w:t xml:space="preserve">zertifizierte Ausrüstung zur Verfügung zu stellen, </w:t>
      </w:r>
      <w:r>
        <w:rPr>
          <w:sz w:val="22"/>
          <w:szCs w:val="22"/>
        </w:rPr>
        <w:t xml:space="preserve">sollte </w:t>
      </w:r>
      <w:r w:rsidRPr="00325E58">
        <w:rPr>
          <w:sz w:val="22"/>
          <w:szCs w:val="22"/>
        </w:rPr>
        <w:t xml:space="preserve">zu den </w:t>
      </w:r>
      <w:r>
        <w:rPr>
          <w:sz w:val="22"/>
          <w:szCs w:val="22"/>
        </w:rPr>
        <w:t xml:space="preserve">selbstverständlichen </w:t>
      </w:r>
      <w:r w:rsidRPr="00325E58">
        <w:rPr>
          <w:sz w:val="22"/>
          <w:szCs w:val="22"/>
        </w:rPr>
        <w:t>Grundpflichten jedes verantwortungsvollen Unternehmens</w:t>
      </w:r>
      <w:r>
        <w:rPr>
          <w:sz w:val="22"/>
          <w:szCs w:val="22"/>
        </w:rPr>
        <w:t xml:space="preserve"> gehören</w:t>
      </w:r>
      <w:r w:rsidRPr="00325E58">
        <w:rPr>
          <w:sz w:val="22"/>
          <w:szCs w:val="22"/>
        </w:rPr>
        <w:t>.</w:t>
      </w:r>
    </w:p>
    <w:p w14:paraId="28BF9F79" w14:textId="77777777" w:rsidR="00325E58" w:rsidRPr="00325E58" w:rsidRDefault="00325E58" w:rsidP="00325E58">
      <w:pPr>
        <w:spacing w:line="360" w:lineRule="auto"/>
        <w:rPr>
          <w:sz w:val="22"/>
          <w:szCs w:val="22"/>
        </w:rPr>
      </w:pPr>
    </w:p>
    <w:p w14:paraId="4DD13C87" w14:textId="64808E1F" w:rsidR="00325E58" w:rsidRDefault="00325E58" w:rsidP="00325E58">
      <w:pPr>
        <w:spacing w:line="360" w:lineRule="auto"/>
        <w:rPr>
          <w:sz w:val="22"/>
          <w:szCs w:val="22"/>
        </w:rPr>
      </w:pPr>
      <w:r w:rsidRPr="00325E58">
        <w:rPr>
          <w:sz w:val="22"/>
          <w:szCs w:val="22"/>
        </w:rPr>
        <w:t xml:space="preserve">Unternehmen sollten nicht nur die Gesundheit, sondern auch den Komfort ihrer Beschäftigten ernst nehmen. Die Frage, warum </w:t>
      </w:r>
      <w:r w:rsidR="00875999">
        <w:rPr>
          <w:sz w:val="22"/>
          <w:szCs w:val="22"/>
        </w:rPr>
        <w:t>Mitarbeiter</w:t>
      </w:r>
      <w:r w:rsidRPr="00325E58">
        <w:rPr>
          <w:sz w:val="22"/>
          <w:szCs w:val="22"/>
        </w:rPr>
        <w:t xml:space="preserve"> ihre Ausrüstung selbst anpassen, weist auf eine mögliche Problematik hin. Oft liegt die Antwort in kostensparenden Entscheidungen, die dazu führen, dass die zur Verfügung gestellte PSA weder bequem noch für die jeweilige Tätigkeit wirklich geeignet ist. Während Werkzeuge und </w:t>
      </w:r>
      <w:r>
        <w:rPr>
          <w:sz w:val="22"/>
          <w:szCs w:val="22"/>
        </w:rPr>
        <w:t>Zubehör</w:t>
      </w:r>
      <w:r w:rsidRPr="00325E58">
        <w:rPr>
          <w:sz w:val="22"/>
          <w:szCs w:val="22"/>
        </w:rPr>
        <w:t xml:space="preserve"> für </w:t>
      </w:r>
      <w:r>
        <w:rPr>
          <w:sz w:val="22"/>
          <w:szCs w:val="22"/>
        </w:rPr>
        <w:t xml:space="preserve">die Mitarbeiter </w:t>
      </w:r>
      <w:r w:rsidRPr="00325E58">
        <w:rPr>
          <w:sz w:val="22"/>
          <w:szCs w:val="22"/>
        </w:rPr>
        <w:t xml:space="preserve">unverzichtbar sind, wird häufig aus Kostengründen eine Minimallösung </w:t>
      </w:r>
      <w:r>
        <w:rPr>
          <w:sz w:val="22"/>
          <w:szCs w:val="22"/>
        </w:rPr>
        <w:t xml:space="preserve">bei der PSA </w:t>
      </w:r>
      <w:r w:rsidRPr="00325E58">
        <w:rPr>
          <w:sz w:val="22"/>
          <w:szCs w:val="22"/>
        </w:rPr>
        <w:t>gewählt.</w:t>
      </w:r>
    </w:p>
    <w:p w14:paraId="7E3BFF03" w14:textId="77777777" w:rsidR="00325E58" w:rsidRPr="00325E58" w:rsidRDefault="00325E58" w:rsidP="00325E58">
      <w:pPr>
        <w:spacing w:line="360" w:lineRule="auto"/>
        <w:rPr>
          <w:sz w:val="22"/>
          <w:szCs w:val="22"/>
        </w:rPr>
      </w:pPr>
    </w:p>
    <w:p w14:paraId="2BCC3B01" w14:textId="1A1583A5" w:rsidR="00325E58" w:rsidRDefault="00325E58" w:rsidP="00E76952">
      <w:pPr>
        <w:spacing w:line="360" w:lineRule="auto"/>
        <w:rPr>
          <w:sz w:val="22"/>
          <w:szCs w:val="22"/>
        </w:rPr>
      </w:pPr>
      <w:r w:rsidRPr="00325E58">
        <w:rPr>
          <w:sz w:val="22"/>
          <w:szCs w:val="22"/>
        </w:rPr>
        <w:t>Die Anschaffung von günstiger, aber unzureichender PSA kann langfristig fatale Auswirkungen auf die Sicherheit und die Produktivität eines Unternehmens haben. Durch die Wahl hochwertiger</w:t>
      </w:r>
      <w:r>
        <w:rPr>
          <w:sz w:val="22"/>
          <w:szCs w:val="22"/>
        </w:rPr>
        <w:t>,</w:t>
      </w:r>
      <w:r w:rsidRPr="00325E58">
        <w:rPr>
          <w:sz w:val="22"/>
          <w:szCs w:val="22"/>
        </w:rPr>
        <w:t xml:space="preserve"> </w:t>
      </w:r>
      <w:r>
        <w:rPr>
          <w:sz w:val="22"/>
          <w:szCs w:val="22"/>
        </w:rPr>
        <w:t>k</w:t>
      </w:r>
      <w:r w:rsidRPr="00325E58">
        <w:rPr>
          <w:sz w:val="22"/>
          <w:szCs w:val="22"/>
        </w:rPr>
        <w:t>omfortable</w:t>
      </w:r>
      <w:r>
        <w:rPr>
          <w:sz w:val="22"/>
          <w:szCs w:val="22"/>
        </w:rPr>
        <w:t>r</w:t>
      </w:r>
      <w:r w:rsidRPr="00325E58">
        <w:rPr>
          <w:sz w:val="22"/>
          <w:szCs w:val="22"/>
        </w:rPr>
        <w:t xml:space="preserve"> und aufgabengerechte</w:t>
      </w:r>
      <w:r>
        <w:rPr>
          <w:sz w:val="22"/>
          <w:szCs w:val="22"/>
        </w:rPr>
        <w:t>r</w:t>
      </w:r>
      <w:r w:rsidRPr="00325E58">
        <w:rPr>
          <w:sz w:val="22"/>
          <w:szCs w:val="22"/>
        </w:rPr>
        <w:t xml:space="preserve"> </w:t>
      </w:r>
      <w:r>
        <w:rPr>
          <w:sz w:val="22"/>
          <w:szCs w:val="22"/>
        </w:rPr>
        <w:t xml:space="preserve">PSA </w:t>
      </w:r>
      <w:r w:rsidRPr="00325E58">
        <w:rPr>
          <w:sz w:val="22"/>
          <w:szCs w:val="22"/>
        </w:rPr>
        <w:t xml:space="preserve">kann sich die Produktivität erhöhen, da die Bewegungsfreiheit und das Vertrauen in die Sicherheit gesteigert werden. </w:t>
      </w:r>
    </w:p>
    <w:p w14:paraId="2158CE4B" w14:textId="77777777" w:rsidR="00F50129" w:rsidRDefault="00F50129" w:rsidP="00E76952">
      <w:pPr>
        <w:spacing w:line="360" w:lineRule="auto"/>
        <w:rPr>
          <w:sz w:val="22"/>
          <w:szCs w:val="22"/>
        </w:rPr>
      </w:pPr>
    </w:p>
    <w:p w14:paraId="02276EAF" w14:textId="77777777" w:rsidR="00325E58" w:rsidRDefault="00325E58" w:rsidP="00E76952">
      <w:pPr>
        <w:spacing w:line="360" w:lineRule="auto"/>
        <w:rPr>
          <w:b/>
          <w:bCs/>
          <w:sz w:val="22"/>
          <w:szCs w:val="22"/>
        </w:rPr>
      </w:pPr>
      <w:r w:rsidRPr="00325E58">
        <w:rPr>
          <w:b/>
          <w:bCs/>
          <w:sz w:val="22"/>
          <w:szCs w:val="22"/>
        </w:rPr>
        <w:lastRenderedPageBreak/>
        <w:t>Der Blick auf das Ganze</w:t>
      </w:r>
    </w:p>
    <w:p w14:paraId="5EAF7E96" w14:textId="3ED4E4B4" w:rsidR="00E76952" w:rsidRDefault="00E76952" w:rsidP="00D065C4">
      <w:pPr>
        <w:spacing w:line="360" w:lineRule="auto"/>
        <w:rPr>
          <w:sz w:val="22"/>
          <w:szCs w:val="22"/>
        </w:rPr>
      </w:pPr>
      <w:r w:rsidRPr="00E76952">
        <w:rPr>
          <w:sz w:val="22"/>
          <w:szCs w:val="22"/>
        </w:rPr>
        <w:t xml:space="preserve">Es ist offensichtlich, dass </w:t>
      </w:r>
      <w:r w:rsidR="00325E58">
        <w:rPr>
          <w:sz w:val="22"/>
          <w:szCs w:val="22"/>
        </w:rPr>
        <w:t xml:space="preserve">die </w:t>
      </w:r>
      <w:r w:rsidRPr="00E76952">
        <w:rPr>
          <w:sz w:val="22"/>
          <w:szCs w:val="22"/>
        </w:rPr>
        <w:t xml:space="preserve">Duldung von PSA-Modifikationen </w:t>
      </w:r>
      <w:r w:rsidR="00325E58">
        <w:rPr>
          <w:sz w:val="22"/>
          <w:szCs w:val="22"/>
        </w:rPr>
        <w:t xml:space="preserve">ein </w:t>
      </w:r>
      <w:r w:rsidRPr="00E76952">
        <w:rPr>
          <w:sz w:val="22"/>
          <w:szCs w:val="22"/>
        </w:rPr>
        <w:t xml:space="preserve">Unternehmen </w:t>
      </w:r>
      <w:r w:rsidR="00325E58">
        <w:rPr>
          <w:sz w:val="22"/>
          <w:szCs w:val="22"/>
        </w:rPr>
        <w:t>in vielerlei Hinsicht</w:t>
      </w:r>
      <w:r w:rsidRPr="00E76952">
        <w:rPr>
          <w:sz w:val="22"/>
          <w:szCs w:val="22"/>
        </w:rPr>
        <w:t xml:space="preserve"> gefährden kann. Die versteckten Gefahren – sowohl rechtlich als auch finanziell – sind weitreichend. Es ist daher ratsam, mit Premium-Anbietern zusammenzuarbeiten, die sich </w:t>
      </w:r>
      <w:r w:rsidR="00875999">
        <w:rPr>
          <w:sz w:val="22"/>
          <w:szCs w:val="22"/>
        </w:rPr>
        <w:t>der</w:t>
      </w:r>
      <w:r w:rsidRPr="00E76952">
        <w:rPr>
          <w:sz w:val="22"/>
          <w:szCs w:val="22"/>
        </w:rPr>
        <w:t xml:space="preserve"> „Nutzeranpassungen“ bewusst sind und gezielt Maßnahmen zur Verbesserung ihrer Produkte umsetzen. Solche Anbieter stellen PSA bereit, die den gesetzlichen Gesundheits- und Sicherheitsanforderungen entspricht oder diese sogar übertrifft, was die Notwendigkeit für Modifikationen von vornherein eliminiert. So können Bauunternehmen dieser selbstschädigenden Praxis endgültig ein Ende setzen.</w:t>
      </w:r>
    </w:p>
    <w:p w14:paraId="7D4187F8" w14:textId="77777777" w:rsidR="009A5905" w:rsidRDefault="009A5905" w:rsidP="00D065C4">
      <w:pPr>
        <w:spacing w:line="360" w:lineRule="auto"/>
        <w:rPr>
          <w:sz w:val="22"/>
          <w:szCs w:val="22"/>
        </w:rPr>
      </w:pPr>
    </w:p>
    <w:p w14:paraId="3CCC83C9" w14:textId="0F1CC144" w:rsidR="009A5905" w:rsidRPr="009A5905" w:rsidRDefault="009A5905" w:rsidP="009A5905">
      <w:pPr>
        <w:spacing w:line="360" w:lineRule="auto"/>
        <w:rPr>
          <w:b/>
          <w:bCs/>
          <w:sz w:val="22"/>
          <w:szCs w:val="22"/>
        </w:rPr>
      </w:pPr>
      <w:r w:rsidRPr="009A5905">
        <w:rPr>
          <w:b/>
          <w:bCs/>
          <w:sz w:val="22"/>
          <w:szCs w:val="22"/>
        </w:rPr>
        <w:t>PSA-Lösungen von Milwaukee</w:t>
      </w:r>
    </w:p>
    <w:p w14:paraId="0F8A1895" w14:textId="4843C0BA" w:rsidR="009A5905" w:rsidRDefault="009A5905" w:rsidP="009A5905">
      <w:pPr>
        <w:spacing w:line="360" w:lineRule="auto"/>
        <w:rPr>
          <w:sz w:val="22"/>
          <w:szCs w:val="22"/>
        </w:rPr>
      </w:pPr>
      <w:r>
        <w:rPr>
          <w:sz w:val="22"/>
          <w:szCs w:val="22"/>
        </w:rPr>
        <w:t xml:space="preserve">Sicherheit von Kopf bis Fuß – Milwaukee, bekannt für Premiumwerkzeuge für professionelle Anwender, hat sein Sortiment im Bereich Persönliche Schutzausrüstung (PSA) konsequent weiterentwickelt und </w:t>
      </w:r>
      <w:r w:rsidRPr="00553BB8">
        <w:rPr>
          <w:sz w:val="22"/>
          <w:szCs w:val="22"/>
        </w:rPr>
        <w:t xml:space="preserve">auf </w:t>
      </w:r>
      <w:r>
        <w:rPr>
          <w:sz w:val="22"/>
          <w:szCs w:val="22"/>
        </w:rPr>
        <w:t>über</w:t>
      </w:r>
      <w:r w:rsidRPr="00553BB8">
        <w:rPr>
          <w:sz w:val="22"/>
          <w:szCs w:val="22"/>
        </w:rPr>
        <w:t xml:space="preserve">  </w:t>
      </w:r>
      <w:r w:rsidR="00C6395E">
        <w:rPr>
          <w:sz w:val="22"/>
          <w:szCs w:val="22"/>
        </w:rPr>
        <w:t>1.000</w:t>
      </w:r>
      <w:r w:rsidRPr="00E31280">
        <w:rPr>
          <w:sz w:val="22"/>
          <w:szCs w:val="22"/>
        </w:rPr>
        <w:t xml:space="preserve"> </w:t>
      </w:r>
      <w:r w:rsidR="005F6C4C">
        <w:rPr>
          <w:sz w:val="22"/>
          <w:szCs w:val="22"/>
        </w:rPr>
        <w:t>Lösungen</w:t>
      </w:r>
      <w:r w:rsidRPr="00E31280">
        <w:rPr>
          <w:sz w:val="22"/>
          <w:szCs w:val="22"/>
        </w:rPr>
        <w:t xml:space="preserve"> in mehr als zehn Kategorien </w:t>
      </w:r>
      <w:r>
        <w:rPr>
          <w:sz w:val="22"/>
          <w:szCs w:val="22"/>
        </w:rPr>
        <w:t xml:space="preserve">ausgebaut. </w:t>
      </w:r>
      <w:r w:rsidRPr="00E31280">
        <w:rPr>
          <w:sz w:val="22"/>
          <w:szCs w:val="22"/>
        </w:rPr>
        <w:t xml:space="preserve">Dazu gehören Atem-, Augen-, Gehör-, Gesichts-, Hand-, Knie-, Kopf und Warnschutz, Sicherheitsschuhe </w:t>
      </w:r>
      <w:r>
        <w:rPr>
          <w:sz w:val="22"/>
          <w:szCs w:val="22"/>
        </w:rPr>
        <w:t xml:space="preserve">sowie </w:t>
      </w:r>
      <w:r w:rsidRPr="00376228">
        <w:rPr>
          <w:sz w:val="22"/>
          <w:szCs w:val="22"/>
        </w:rPr>
        <w:t>Werkzeugsicherungen</w:t>
      </w:r>
      <w:r>
        <w:rPr>
          <w:sz w:val="22"/>
          <w:szCs w:val="22"/>
        </w:rPr>
        <w:t xml:space="preserve">. Dabei verfolgt der Hersteller den gleichen hohen Anspruch wie bei der Entwicklung seiner Akku-Elektrowerkzeuge: Innovative Lösungen sollen den Anwendern helfen, ihre Arbeit effizienter und sicherer auszuführen. </w:t>
      </w:r>
    </w:p>
    <w:p w14:paraId="5FB7216C" w14:textId="77777777" w:rsidR="009A5905" w:rsidRDefault="009A5905" w:rsidP="00D065C4">
      <w:pPr>
        <w:spacing w:line="360" w:lineRule="auto"/>
        <w:rPr>
          <w:sz w:val="22"/>
          <w:szCs w:val="22"/>
        </w:rPr>
      </w:pPr>
    </w:p>
    <w:p w14:paraId="0DB1C08F" w14:textId="09900B96" w:rsidR="008362C1" w:rsidRDefault="008362C1" w:rsidP="008362C1">
      <w:pPr>
        <w:spacing w:line="360" w:lineRule="auto"/>
        <w:rPr>
          <w:sz w:val="22"/>
          <w:szCs w:val="22"/>
        </w:rPr>
      </w:pPr>
      <w:r>
        <w:rPr>
          <w:sz w:val="22"/>
          <w:szCs w:val="22"/>
        </w:rPr>
        <w:t xml:space="preserve">Weitere Informationen: </w:t>
      </w:r>
      <w:r w:rsidR="009A5905" w:rsidRPr="009A5905">
        <w:rPr>
          <w:sz w:val="22"/>
          <w:szCs w:val="22"/>
        </w:rPr>
        <w:t>de.milwaukeetool.eu/</w:t>
      </w:r>
      <w:proofErr w:type="spellStart"/>
      <w:r w:rsidR="009A5905" w:rsidRPr="009A5905">
        <w:rPr>
          <w:sz w:val="22"/>
          <w:szCs w:val="22"/>
        </w:rPr>
        <w:t>range</w:t>
      </w:r>
      <w:proofErr w:type="spellEnd"/>
      <w:r w:rsidR="009A5905" w:rsidRPr="009A5905">
        <w:rPr>
          <w:sz w:val="22"/>
          <w:szCs w:val="22"/>
        </w:rPr>
        <w:t>/</w:t>
      </w:r>
      <w:proofErr w:type="spellStart"/>
      <w:r w:rsidR="009A5905" w:rsidRPr="009A5905">
        <w:rPr>
          <w:sz w:val="22"/>
          <w:szCs w:val="22"/>
        </w:rPr>
        <w:t>ppe</w:t>
      </w:r>
      <w:proofErr w:type="spellEnd"/>
    </w:p>
    <w:p w14:paraId="7734EDA3" w14:textId="77777777" w:rsidR="008362C1" w:rsidRDefault="008362C1" w:rsidP="008362C1">
      <w:pPr>
        <w:spacing w:line="360" w:lineRule="auto"/>
        <w:rPr>
          <w:sz w:val="22"/>
          <w:szCs w:val="22"/>
        </w:rPr>
      </w:pPr>
    </w:p>
    <w:p w14:paraId="7CC3BBA6" w14:textId="77777777" w:rsidR="008362C1" w:rsidRDefault="008362C1" w:rsidP="008362C1">
      <w:pPr>
        <w:spacing w:line="360" w:lineRule="auto"/>
        <w:rPr>
          <w:sz w:val="22"/>
          <w:szCs w:val="22"/>
        </w:rPr>
      </w:pPr>
      <w:r>
        <w:rPr>
          <w:sz w:val="22"/>
          <w:szCs w:val="22"/>
        </w:rPr>
        <w:t>Fotos: Milwaukee</w:t>
      </w:r>
    </w:p>
    <w:p w14:paraId="6E335049" w14:textId="77777777" w:rsidR="009D6A08" w:rsidRDefault="009D6A08" w:rsidP="008362C1">
      <w:pPr>
        <w:spacing w:line="360" w:lineRule="auto"/>
        <w:rPr>
          <w:sz w:val="22"/>
          <w:szCs w:val="22"/>
        </w:rPr>
      </w:pPr>
    </w:p>
    <w:p w14:paraId="7C02BEB9" w14:textId="143F8A46" w:rsidR="008362C1" w:rsidRDefault="009A5905" w:rsidP="00D065C4">
      <w:pPr>
        <w:spacing w:line="360" w:lineRule="auto"/>
        <w:rPr>
          <w:sz w:val="22"/>
          <w:szCs w:val="22"/>
        </w:rPr>
      </w:pPr>
      <w:r>
        <w:rPr>
          <w:noProof/>
        </w:rPr>
        <w:drawing>
          <wp:inline distT="0" distB="0" distL="0" distR="0" wp14:anchorId="203E3EAC" wp14:editId="64A852FA">
            <wp:extent cx="2514600" cy="1685925"/>
            <wp:effectExtent l="0" t="0" r="0" b="9525"/>
            <wp:docPr id="1134047138" name="Grafik 2" descr="Ein Bild, das Schutzausrüstung, Gebäude, Feuerwehr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47138" name="Grafik 2" descr="Ein Bild, das Schutzausrüstung, Gebäude, Feuerwehrmann, Kleidung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3D0A1B07" w14:textId="77777777" w:rsidR="009A5905" w:rsidRDefault="009A5905" w:rsidP="009A5905">
      <w:pPr>
        <w:spacing w:line="360" w:lineRule="auto"/>
        <w:rPr>
          <w:i/>
          <w:iCs/>
          <w:sz w:val="20"/>
        </w:rPr>
      </w:pPr>
      <w:r w:rsidRPr="00741DC1">
        <w:rPr>
          <w:i/>
          <w:iCs/>
          <w:sz w:val="20"/>
        </w:rPr>
        <w:t>Von der Warnschutzweste über Arbeitshandschuhe</w:t>
      </w:r>
      <w:r>
        <w:rPr>
          <w:i/>
          <w:iCs/>
          <w:sz w:val="20"/>
        </w:rPr>
        <w:t xml:space="preserve"> bis zum kompletten Kopfschutzsystem mit kompatiblen Zubehör </w:t>
      </w:r>
      <w:r w:rsidRPr="00741DC1">
        <w:rPr>
          <w:i/>
          <w:iCs/>
          <w:sz w:val="20"/>
        </w:rPr>
        <w:t>bietet Milwaukee viele Produkte der PSA aus einer Hand und in profigerechter Qualität und Ausstattung.</w:t>
      </w:r>
    </w:p>
    <w:p w14:paraId="558DD3FB" w14:textId="77777777" w:rsidR="009A5905" w:rsidRDefault="009A5905" w:rsidP="00D065C4">
      <w:pPr>
        <w:spacing w:line="360" w:lineRule="auto"/>
        <w:rPr>
          <w:sz w:val="22"/>
          <w:szCs w:val="22"/>
        </w:rPr>
      </w:pPr>
    </w:p>
    <w:p w14:paraId="0B6B8327" w14:textId="3693263E" w:rsidR="002B1F82" w:rsidRDefault="002B1F82" w:rsidP="009A5905">
      <w:pPr>
        <w:spacing w:line="360" w:lineRule="auto"/>
        <w:rPr>
          <w:i/>
          <w:iCs/>
          <w:sz w:val="20"/>
        </w:rPr>
      </w:pPr>
      <w:r>
        <w:rPr>
          <w:noProof/>
        </w:rPr>
        <w:drawing>
          <wp:inline distT="0" distB="0" distL="0" distR="0" wp14:anchorId="462EDF68" wp14:editId="426BDA8E">
            <wp:extent cx="2520000" cy="1681200"/>
            <wp:effectExtent l="0" t="0" r="0" b="0"/>
            <wp:docPr id="2" name="Grafik 2"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0000" cy="1681200"/>
                    </a:xfrm>
                    <a:prstGeom prst="rect">
                      <a:avLst/>
                    </a:prstGeom>
                    <a:noFill/>
                    <a:ln>
                      <a:noFill/>
                    </a:ln>
                  </pic:spPr>
                </pic:pic>
              </a:graphicData>
            </a:graphic>
          </wp:inline>
        </w:drawing>
      </w:r>
    </w:p>
    <w:p w14:paraId="524994D6" w14:textId="78951C4C" w:rsidR="009A5905" w:rsidRDefault="009A5905" w:rsidP="009A5905">
      <w:pPr>
        <w:spacing w:line="360" w:lineRule="auto"/>
        <w:rPr>
          <w:i/>
          <w:iCs/>
          <w:sz w:val="20"/>
        </w:rPr>
      </w:pPr>
      <w:r>
        <w:rPr>
          <w:i/>
          <w:iCs/>
          <w:sz w:val="20"/>
        </w:rPr>
        <w:t xml:space="preserve">Besonders umfangreich ist bei Milwaukee das Sortiment an Arbeitshandschuhen, darunter auch Modelle mit </w:t>
      </w:r>
      <w:proofErr w:type="spellStart"/>
      <w:r>
        <w:rPr>
          <w:i/>
          <w:iCs/>
          <w:sz w:val="20"/>
        </w:rPr>
        <w:t>Smartswipe</w:t>
      </w:r>
      <w:proofErr w:type="spellEnd"/>
      <w:r>
        <w:rPr>
          <w:i/>
          <w:iCs/>
          <w:sz w:val="20"/>
        </w:rPr>
        <w:t>-Funktion für die Benutzung von Touchscreens mobiler Endgeräte.</w:t>
      </w:r>
    </w:p>
    <w:p w14:paraId="141AA7A8" w14:textId="77777777" w:rsidR="002B1F82" w:rsidRDefault="002B1F82" w:rsidP="009A5905">
      <w:pPr>
        <w:spacing w:line="360" w:lineRule="auto"/>
        <w:rPr>
          <w:i/>
          <w:iCs/>
          <w:sz w:val="20"/>
        </w:rPr>
      </w:pPr>
    </w:p>
    <w:p w14:paraId="28579502" w14:textId="67575558" w:rsidR="002B1F82" w:rsidRDefault="002B1F82" w:rsidP="009A5905">
      <w:pPr>
        <w:spacing w:line="360" w:lineRule="auto"/>
        <w:rPr>
          <w:i/>
          <w:iCs/>
          <w:sz w:val="20"/>
        </w:rPr>
      </w:pPr>
      <w:r>
        <w:rPr>
          <w:noProof/>
        </w:rPr>
        <w:drawing>
          <wp:inline distT="0" distB="0" distL="0" distR="0" wp14:anchorId="4B9DD769" wp14:editId="1C720CAE">
            <wp:extent cx="2514600" cy="1685925"/>
            <wp:effectExtent l="0" t="0" r="0" b="9525"/>
            <wp:docPr id="1454379062" name="Grafik 3" descr="Ein Bild, das Person, Arbeitskleidung, Schutzhelm, Warn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79062" name="Grafik 3" descr="Ein Bild, das Person, Arbeitskleidung, Schutzhelm, Warnkleidung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AC42016" w14:textId="5503C201" w:rsidR="002B1F82" w:rsidRDefault="002B1F82" w:rsidP="009A5905">
      <w:pPr>
        <w:spacing w:line="360" w:lineRule="auto"/>
        <w:rPr>
          <w:i/>
          <w:iCs/>
          <w:sz w:val="20"/>
        </w:rPr>
      </w:pPr>
      <w:r w:rsidRPr="002B1F82">
        <w:rPr>
          <w:i/>
          <w:iCs/>
          <w:sz w:val="20"/>
        </w:rPr>
        <w:t xml:space="preserve">Die Eigenentwicklung </w:t>
      </w:r>
      <w:r>
        <w:rPr>
          <w:i/>
          <w:iCs/>
          <w:sz w:val="20"/>
        </w:rPr>
        <w:t xml:space="preserve">BOLT 100 / BOLT 200 </w:t>
      </w:r>
      <w:r w:rsidRPr="002B1F82">
        <w:rPr>
          <w:i/>
          <w:iCs/>
          <w:sz w:val="20"/>
        </w:rPr>
        <w:t xml:space="preserve">ist nicht nur Schutzhelm, sondern ein modulares System, das nach Bedarf mit </w:t>
      </w:r>
      <w:r>
        <w:rPr>
          <w:i/>
          <w:iCs/>
          <w:sz w:val="20"/>
        </w:rPr>
        <w:t>kompatiblem</w:t>
      </w:r>
      <w:r w:rsidRPr="002B1F82">
        <w:rPr>
          <w:i/>
          <w:iCs/>
          <w:sz w:val="20"/>
        </w:rPr>
        <w:t xml:space="preserve"> Zubehör erweitert werden kann – für sicheres und effizientes Arbeiten unter allen Bedingungen.</w:t>
      </w:r>
    </w:p>
    <w:p w14:paraId="33790152" w14:textId="77777777" w:rsidR="002B1F82" w:rsidRDefault="002B1F82" w:rsidP="009A5905">
      <w:pPr>
        <w:spacing w:line="360" w:lineRule="auto"/>
        <w:rPr>
          <w:i/>
          <w:iCs/>
          <w:sz w:val="20"/>
        </w:rPr>
      </w:pPr>
    </w:p>
    <w:p w14:paraId="78502A9C" w14:textId="77777777" w:rsidR="002B1F82" w:rsidRDefault="002B1F82" w:rsidP="002B1F82">
      <w:pPr>
        <w:spacing w:line="360" w:lineRule="auto"/>
        <w:rPr>
          <w:i/>
          <w:iCs/>
          <w:sz w:val="20"/>
        </w:rPr>
      </w:pPr>
      <w:r>
        <w:rPr>
          <w:noProof/>
        </w:rPr>
        <w:drawing>
          <wp:inline distT="0" distB="0" distL="0" distR="0" wp14:anchorId="57AF931B" wp14:editId="1A239166">
            <wp:extent cx="2520000" cy="1681200"/>
            <wp:effectExtent l="0" t="0" r="0" b="0"/>
            <wp:docPr id="6" name="Grafik 6" descr="Ein Bild, das Person, Metall, Gelä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etall, Gelände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681200"/>
                    </a:xfrm>
                    <a:prstGeom prst="rect">
                      <a:avLst/>
                    </a:prstGeom>
                    <a:noFill/>
                    <a:ln>
                      <a:noFill/>
                    </a:ln>
                  </pic:spPr>
                </pic:pic>
              </a:graphicData>
            </a:graphic>
          </wp:inline>
        </w:drawing>
      </w:r>
    </w:p>
    <w:p w14:paraId="2D2ED28D" w14:textId="085695DA" w:rsidR="002B1F82" w:rsidRDefault="002B1F82" w:rsidP="009A5905">
      <w:pPr>
        <w:spacing w:line="360" w:lineRule="auto"/>
        <w:rPr>
          <w:i/>
          <w:iCs/>
          <w:sz w:val="20"/>
        </w:rPr>
      </w:pPr>
      <w:r w:rsidRPr="002B1F82">
        <w:rPr>
          <w:i/>
          <w:iCs/>
          <w:sz w:val="20"/>
        </w:rPr>
        <w:t xml:space="preserve">Eine wichtige Ergänzung findet das PSA-Sortiment bei Milwaukee im Bereich Werkzeugfallsicherung. </w:t>
      </w:r>
      <w:r>
        <w:rPr>
          <w:i/>
          <w:iCs/>
          <w:sz w:val="20"/>
        </w:rPr>
        <w:t xml:space="preserve">Dazu gehören </w:t>
      </w:r>
      <w:r w:rsidRPr="00636712">
        <w:rPr>
          <w:i/>
          <w:iCs/>
          <w:sz w:val="20"/>
        </w:rPr>
        <w:t>Haltebänder mit Aufpralldämpfung</w:t>
      </w:r>
      <w:r>
        <w:rPr>
          <w:i/>
          <w:iCs/>
          <w:sz w:val="20"/>
        </w:rPr>
        <w:t xml:space="preserve">, die </w:t>
      </w:r>
      <w:r w:rsidRPr="00636712">
        <w:rPr>
          <w:i/>
          <w:iCs/>
          <w:sz w:val="20"/>
        </w:rPr>
        <w:t>die Fallgeschwindigkeit kontrolliert ab</w:t>
      </w:r>
      <w:r>
        <w:rPr>
          <w:i/>
          <w:iCs/>
          <w:sz w:val="20"/>
        </w:rPr>
        <w:t>bremsen</w:t>
      </w:r>
      <w:r w:rsidRPr="00636712">
        <w:rPr>
          <w:i/>
          <w:iCs/>
          <w:sz w:val="20"/>
        </w:rPr>
        <w:t>, wenn ein Werkzeug</w:t>
      </w:r>
      <w:r>
        <w:rPr>
          <w:i/>
          <w:iCs/>
          <w:sz w:val="20"/>
        </w:rPr>
        <w:t xml:space="preserve"> versehentlich</w:t>
      </w:r>
      <w:r w:rsidRPr="00636712">
        <w:rPr>
          <w:i/>
          <w:iCs/>
          <w:sz w:val="20"/>
        </w:rPr>
        <w:t xml:space="preserve"> herunterfällt.</w:t>
      </w:r>
    </w:p>
    <w:p w14:paraId="046A01F6" w14:textId="77777777" w:rsidR="009A5905" w:rsidRDefault="009A5905" w:rsidP="00D065C4">
      <w:pPr>
        <w:spacing w:line="360" w:lineRule="auto"/>
        <w:rPr>
          <w:sz w:val="22"/>
          <w:szCs w:val="22"/>
        </w:rPr>
      </w:pPr>
    </w:p>
    <w:sectPr w:rsidR="009A5905"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E4"/>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541D3"/>
    <w:rsid w:val="00157A45"/>
    <w:rsid w:val="00162B9F"/>
    <w:rsid w:val="00170ED1"/>
    <w:rsid w:val="0017424D"/>
    <w:rsid w:val="00183EB1"/>
    <w:rsid w:val="00196ACC"/>
    <w:rsid w:val="001B69DB"/>
    <w:rsid w:val="001B6CB3"/>
    <w:rsid w:val="001B6E3B"/>
    <w:rsid w:val="001E46C2"/>
    <w:rsid w:val="0023175B"/>
    <w:rsid w:val="00253CCF"/>
    <w:rsid w:val="00257AFD"/>
    <w:rsid w:val="002763AD"/>
    <w:rsid w:val="00293666"/>
    <w:rsid w:val="002B1F82"/>
    <w:rsid w:val="002B23E3"/>
    <w:rsid w:val="002B2D0A"/>
    <w:rsid w:val="002B368C"/>
    <w:rsid w:val="002B79FE"/>
    <w:rsid w:val="002D397F"/>
    <w:rsid w:val="002D3995"/>
    <w:rsid w:val="002D6F6F"/>
    <w:rsid w:val="002F6913"/>
    <w:rsid w:val="00312A16"/>
    <w:rsid w:val="00313B4A"/>
    <w:rsid w:val="00316A08"/>
    <w:rsid w:val="00322E2D"/>
    <w:rsid w:val="003234DE"/>
    <w:rsid w:val="00325E58"/>
    <w:rsid w:val="00333E8C"/>
    <w:rsid w:val="00337C9C"/>
    <w:rsid w:val="00350F75"/>
    <w:rsid w:val="003578EF"/>
    <w:rsid w:val="003714F4"/>
    <w:rsid w:val="003836B2"/>
    <w:rsid w:val="003924FA"/>
    <w:rsid w:val="003B6AEA"/>
    <w:rsid w:val="003B6D35"/>
    <w:rsid w:val="003D75BC"/>
    <w:rsid w:val="003E47A3"/>
    <w:rsid w:val="0040498D"/>
    <w:rsid w:val="004155EE"/>
    <w:rsid w:val="00416CB6"/>
    <w:rsid w:val="00423F15"/>
    <w:rsid w:val="004344E4"/>
    <w:rsid w:val="004510F4"/>
    <w:rsid w:val="00451DB7"/>
    <w:rsid w:val="00452099"/>
    <w:rsid w:val="00470B8A"/>
    <w:rsid w:val="004713A4"/>
    <w:rsid w:val="004727E8"/>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C0863"/>
    <w:rsid w:val="005C1F5C"/>
    <w:rsid w:val="005C219D"/>
    <w:rsid w:val="005F4855"/>
    <w:rsid w:val="005F6C4C"/>
    <w:rsid w:val="00602A08"/>
    <w:rsid w:val="0060490D"/>
    <w:rsid w:val="0062618E"/>
    <w:rsid w:val="0062702B"/>
    <w:rsid w:val="00640B86"/>
    <w:rsid w:val="0066249C"/>
    <w:rsid w:val="006764C2"/>
    <w:rsid w:val="00676A13"/>
    <w:rsid w:val="0069035D"/>
    <w:rsid w:val="006B0BDB"/>
    <w:rsid w:val="006B6EC2"/>
    <w:rsid w:val="006D653A"/>
    <w:rsid w:val="006E258F"/>
    <w:rsid w:val="006F4594"/>
    <w:rsid w:val="00741727"/>
    <w:rsid w:val="00751767"/>
    <w:rsid w:val="007667AB"/>
    <w:rsid w:val="00775B6A"/>
    <w:rsid w:val="00776638"/>
    <w:rsid w:val="00784B9C"/>
    <w:rsid w:val="007929F4"/>
    <w:rsid w:val="00792CBB"/>
    <w:rsid w:val="00793E6E"/>
    <w:rsid w:val="007A108D"/>
    <w:rsid w:val="007A561C"/>
    <w:rsid w:val="007B2E30"/>
    <w:rsid w:val="007C406A"/>
    <w:rsid w:val="007C69FE"/>
    <w:rsid w:val="007D4F8E"/>
    <w:rsid w:val="007E0A93"/>
    <w:rsid w:val="007E0F23"/>
    <w:rsid w:val="007F2B12"/>
    <w:rsid w:val="007F31A8"/>
    <w:rsid w:val="007F470C"/>
    <w:rsid w:val="00802EA2"/>
    <w:rsid w:val="00816E18"/>
    <w:rsid w:val="00825A9B"/>
    <w:rsid w:val="008303DA"/>
    <w:rsid w:val="00831433"/>
    <w:rsid w:val="008362C1"/>
    <w:rsid w:val="008401C2"/>
    <w:rsid w:val="0084745A"/>
    <w:rsid w:val="00857B18"/>
    <w:rsid w:val="00873F68"/>
    <w:rsid w:val="00875999"/>
    <w:rsid w:val="00875B73"/>
    <w:rsid w:val="008A18A9"/>
    <w:rsid w:val="008B0D51"/>
    <w:rsid w:val="008C67C3"/>
    <w:rsid w:val="008D1071"/>
    <w:rsid w:val="008D4DE8"/>
    <w:rsid w:val="008E527B"/>
    <w:rsid w:val="008F6AE0"/>
    <w:rsid w:val="009001CD"/>
    <w:rsid w:val="00920D2F"/>
    <w:rsid w:val="0092354F"/>
    <w:rsid w:val="00942D22"/>
    <w:rsid w:val="0094635C"/>
    <w:rsid w:val="00956514"/>
    <w:rsid w:val="009835F3"/>
    <w:rsid w:val="00996588"/>
    <w:rsid w:val="009A1880"/>
    <w:rsid w:val="009A5905"/>
    <w:rsid w:val="009A6665"/>
    <w:rsid w:val="009C2985"/>
    <w:rsid w:val="009C35FD"/>
    <w:rsid w:val="009C6872"/>
    <w:rsid w:val="009D6A08"/>
    <w:rsid w:val="009F4143"/>
    <w:rsid w:val="009F4E9F"/>
    <w:rsid w:val="00A17A82"/>
    <w:rsid w:val="00A274A9"/>
    <w:rsid w:val="00A31754"/>
    <w:rsid w:val="00A440FD"/>
    <w:rsid w:val="00A461F3"/>
    <w:rsid w:val="00A55742"/>
    <w:rsid w:val="00A759DA"/>
    <w:rsid w:val="00AA3D02"/>
    <w:rsid w:val="00AA7E9F"/>
    <w:rsid w:val="00AB5319"/>
    <w:rsid w:val="00AC31D4"/>
    <w:rsid w:val="00AC3ECB"/>
    <w:rsid w:val="00AC6C34"/>
    <w:rsid w:val="00AE5B51"/>
    <w:rsid w:val="00B06F4B"/>
    <w:rsid w:val="00B221E0"/>
    <w:rsid w:val="00B22850"/>
    <w:rsid w:val="00B33594"/>
    <w:rsid w:val="00B54E64"/>
    <w:rsid w:val="00B658C0"/>
    <w:rsid w:val="00B77D6C"/>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404B6"/>
    <w:rsid w:val="00C47955"/>
    <w:rsid w:val="00C51E7F"/>
    <w:rsid w:val="00C5287E"/>
    <w:rsid w:val="00C56468"/>
    <w:rsid w:val="00C60AF3"/>
    <w:rsid w:val="00C6395E"/>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37287"/>
    <w:rsid w:val="00D50382"/>
    <w:rsid w:val="00D55DA4"/>
    <w:rsid w:val="00D62198"/>
    <w:rsid w:val="00D70E1F"/>
    <w:rsid w:val="00D801AB"/>
    <w:rsid w:val="00D949A4"/>
    <w:rsid w:val="00D95DE1"/>
    <w:rsid w:val="00DA3AD0"/>
    <w:rsid w:val="00DB2256"/>
    <w:rsid w:val="00DB6CB9"/>
    <w:rsid w:val="00DC02AB"/>
    <w:rsid w:val="00DD52BD"/>
    <w:rsid w:val="00E001D6"/>
    <w:rsid w:val="00E00CEC"/>
    <w:rsid w:val="00E12090"/>
    <w:rsid w:val="00E37495"/>
    <w:rsid w:val="00E673FE"/>
    <w:rsid w:val="00E74093"/>
    <w:rsid w:val="00E74445"/>
    <w:rsid w:val="00E75C9C"/>
    <w:rsid w:val="00E76952"/>
    <w:rsid w:val="00E83CBB"/>
    <w:rsid w:val="00E86B5C"/>
    <w:rsid w:val="00EE226A"/>
    <w:rsid w:val="00F14636"/>
    <w:rsid w:val="00F23D71"/>
    <w:rsid w:val="00F322D9"/>
    <w:rsid w:val="00F35540"/>
    <w:rsid w:val="00F4656D"/>
    <w:rsid w:val="00F50129"/>
    <w:rsid w:val="00F541DC"/>
    <w:rsid w:val="00F54CF0"/>
    <w:rsid w:val="00F67457"/>
    <w:rsid w:val="00F73AB1"/>
    <w:rsid w:val="00F7798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B61F369"/>
  <w15:chartTrackingRefBased/>
  <w15:docId w15:val="{64F63D4A-6968-4AF8-B826-8737044C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 w:id="1706589888">
      <w:bodyDiv w:val="1"/>
      <w:marLeft w:val="0"/>
      <w:marRight w:val="0"/>
      <w:marTop w:val="0"/>
      <w:marBottom w:val="0"/>
      <w:divBdr>
        <w:top w:val="none" w:sz="0" w:space="0" w:color="auto"/>
        <w:left w:val="none" w:sz="0" w:space="0" w:color="auto"/>
        <w:bottom w:val="none" w:sz="0" w:space="0" w:color="auto"/>
        <w:right w:val="none" w:sz="0" w:space="0" w:color="auto"/>
      </w:divBdr>
    </w:div>
    <w:div w:id="1735007426">
      <w:bodyDiv w:val="1"/>
      <w:marLeft w:val="0"/>
      <w:marRight w:val="0"/>
      <w:marTop w:val="0"/>
      <w:marBottom w:val="0"/>
      <w:divBdr>
        <w:top w:val="none" w:sz="0" w:space="0" w:color="auto"/>
        <w:left w:val="none" w:sz="0" w:space="0" w:color="auto"/>
        <w:bottom w:val="none" w:sz="0" w:space="0" w:color="auto"/>
        <w:right w:val="none" w:sz="0" w:space="0" w:color="auto"/>
      </w:divBdr>
    </w:div>
    <w:div w:id="1834376036">
      <w:bodyDiv w:val="1"/>
      <w:marLeft w:val="0"/>
      <w:marRight w:val="0"/>
      <w:marTop w:val="0"/>
      <w:marBottom w:val="0"/>
      <w:divBdr>
        <w:top w:val="none" w:sz="0" w:space="0" w:color="auto"/>
        <w:left w:val="none" w:sz="0" w:space="0" w:color="auto"/>
        <w:bottom w:val="none" w:sz="0" w:space="0" w:color="auto"/>
        <w:right w:val="none" w:sz="0" w:space="0" w:color="auto"/>
      </w:divBdr>
    </w:div>
    <w:div w:id="18748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4</Pages>
  <Words>832</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3</cp:revision>
  <cp:lastPrinted>2018-10-11T12:12:00Z</cp:lastPrinted>
  <dcterms:created xsi:type="dcterms:W3CDTF">2025-03-10T08:52:00Z</dcterms:created>
  <dcterms:modified xsi:type="dcterms:W3CDTF">2025-03-10T09:08:00Z</dcterms:modified>
</cp:coreProperties>
</file>