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C0B3D" w:rsidRPr="00A93CC8" w:rsidRDefault="00351B03">
      <w:pPr>
        <w:spacing w:line="360" w:lineRule="auto"/>
        <w:ind w:left="141" w:right="1943"/>
        <w:rPr>
          <w:sz w:val="32"/>
          <w:szCs w:val="32"/>
          <w:lang w:val="de-DE"/>
        </w:rPr>
      </w:pPr>
      <w:r w:rsidRPr="00A93CC8">
        <w:rPr>
          <w:sz w:val="32"/>
          <w:szCs w:val="32"/>
          <w:lang w:val="de-DE"/>
        </w:rPr>
        <w:t>Wohngesundheit: Belastung von Innenräumen durch Pollen und andere allergische Stoffe reduzieren</w:t>
      </w:r>
    </w:p>
    <w:p w:rsidR="00CC0B3D" w:rsidRPr="00A93CC8" w:rsidRDefault="00CC0B3D">
      <w:pPr>
        <w:ind w:left="141" w:right="1943"/>
        <w:rPr>
          <w:sz w:val="32"/>
          <w:szCs w:val="32"/>
          <w:lang w:val="de-DE"/>
        </w:rPr>
      </w:pPr>
    </w:p>
    <w:p w:rsidR="00CC0B3D" w:rsidRDefault="00351B03">
      <w:pPr>
        <w:ind w:left="141" w:right="-1440"/>
        <w:rPr>
          <w:b/>
          <w:sz w:val="36"/>
          <w:szCs w:val="36"/>
        </w:rPr>
      </w:pPr>
      <w:proofErr w:type="spellStart"/>
      <w:r>
        <w:rPr>
          <w:b/>
          <w:sz w:val="36"/>
          <w:szCs w:val="36"/>
        </w:rPr>
        <w:t>Gesünder</w:t>
      </w:r>
      <w:proofErr w:type="spellEnd"/>
      <w:r>
        <w:rPr>
          <w:b/>
          <w:sz w:val="36"/>
          <w:szCs w:val="36"/>
        </w:rPr>
        <w:t xml:space="preserve"> </w:t>
      </w:r>
      <w:proofErr w:type="spellStart"/>
      <w:r>
        <w:rPr>
          <w:b/>
          <w:sz w:val="36"/>
          <w:szCs w:val="36"/>
        </w:rPr>
        <w:t>wohnen</w:t>
      </w:r>
      <w:proofErr w:type="spellEnd"/>
      <w:r>
        <w:rPr>
          <w:b/>
          <w:sz w:val="36"/>
          <w:szCs w:val="36"/>
        </w:rPr>
        <w:t xml:space="preserve">, </w:t>
      </w:r>
      <w:proofErr w:type="spellStart"/>
      <w:r>
        <w:rPr>
          <w:b/>
          <w:sz w:val="36"/>
          <w:szCs w:val="36"/>
        </w:rPr>
        <w:t>freier</w:t>
      </w:r>
      <w:proofErr w:type="spellEnd"/>
      <w:r>
        <w:rPr>
          <w:b/>
          <w:sz w:val="36"/>
          <w:szCs w:val="36"/>
        </w:rPr>
        <w:t xml:space="preserve"> </w:t>
      </w:r>
      <w:proofErr w:type="spellStart"/>
      <w:r>
        <w:rPr>
          <w:b/>
          <w:sz w:val="36"/>
          <w:szCs w:val="36"/>
        </w:rPr>
        <w:t>atmen</w:t>
      </w:r>
      <w:proofErr w:type="spellEnd"/>
    </w:p>
    <w:p w:rsidR="00CC0B3D" w:rsidRDefault="00CC0B3D">
      <w:pPr>
        <w:ind w:right="-1440"/>
      </w:pPr>
    </w:p>
    <w:tbl>
      <w:tblPr>
        <w:tblStyle w:val="a"/>
        <w:tblW w:w="9780" w:type="dxa"/>
        <w:tblInd w:w="1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10"/>
        <w:gridCol w:w="2670"/>
      </w:tblGrid>
      <w:tr w:rsidR="00CC0B3D">
        <w:trPr>
          <w:trHeight w:val="420"/>
        </w:trPr>
        <w:tc>
          <w:tcPr>
            <w:tcW w:w="7110" w:type="dxa"/>
            <w:tcBorders>
              <w:top w:val="nil"/>
              <w:left w:val="nil"/>
              <w:bottom w:val="nil"/>
              <w:right w:val="nil"/>
            </w:tcBorders>
            <w:shd w:val="clear" w:color="auto" w:fill="auto"/>
            <w:tcMar>
              <w:top w:w="100" w:type="dxa"/>
              <w:left w:w="100" w:type="dxa"/>
              <w:bottom w:w="100" w:type="dxa"/>
              <w:right w:w="100" w:type="dxa"/>
            </w:tcMar>
          </w:tcPr>
          <w:p w:rsidR="00CC0B3D" w:rsidRPr="00A93CC8" w:rsidRDefault="00351B03">
            <w:pPr>
              <w:spacing w:line="360" w:lineRule="auto"/>
              <w:ind w:right="-81"/>
              <w:jc w:val="both"/>
              <w:rPr>
                <w:lang w:val="de-DE"/>
              </w:rPr>
            </w:pPr>
            <w:r w:rsidRPr="00A93CC8">
              <w:rPr>
                <w:b/>
                <w:lang w:val="de-DE"/>
              </w:rPr>
              <w:t>Winnenden,</w:t>
            </w:r>
            <w:r w:rsidRPr="00A93CC8">
              <w:rPr>
                <w:lang w:val="de-DE"/>
              </w:rPr>
              <w:t xml:space="preserve"> </w:t>
            </w:r>
            <w:r w:rsidRPr="00A93CC8">
              <w:rPr>
                <w:b/>
                <w:lang w:val="de-DE"/>
              </w:rPr>
              <w:t xml:space="preserve">April 2023 </w:t>
            </w:r>
            <w:r w:rsidRPr="00A93CC8">
              <w:rPr>
                <w:lang w:val="de-DE"/>
              </w:rPr>
              <w:t>– Tränende Augen, eine laufende Nase und lästiges Kratzen im Hals - Allergien sind ganz schön unangenehm. Vor allem in der Zeit des Pollenfluges, der vom zeitigen Frühjahr bis in den Sommer andauern kann, sind viele Menschen von allergischen Reaktionen betroffen. Mit jedem Lüften und dem Öffnen der Haustür gelangen mehr Pollen ins Haus. Die Folge: Gerade dort, wo man sich wohlfühlen möchte, ist die Luft oft stärker belastet als draußen.</w:t>
            </w:r>
          </w:p>
          <w:p w:rsidR="00CC0B3D" w:rsidRPr="00A93CC8" w:rsidRDefault="00CC0B3D">
            <w:pPr>
              <w:spacing w:line="360" w:lineRule="auto"/>
              <w:ind w:right="-81"/>
              <w:jc w:val="both"/>
              <w:rPr>
                <w:lang w:val="de-DE"/>
              </w:rPr>
            </w:pPr>
          </w:p>
          <w:p w:rsidR="00CC0B3D" w:rsidRPr="00A93CC8" w:rsidRDefault="00351B03">
            <w:pPr>
              <w:spacing w:line="360" w:lineRule="auto"/>
              <w:ind w:right="-81"/>
              <w:jc w:val="both"/>
              <w:rPr>
                <w:lang w:val="de-DE"/>
              </w:rPr>
            </w:pPr>
            <w:r w:rsidRPr="00A93CC8">
              <w:rPr>
                <w:lang w:val="de-DE"/>
              </w:rPr>
              <w:t>Nasenspray und Augentropfen helfen zwar akut, um allergische Beschwerden einzudämmen, doch vorbeugend geht es darum, allergene Stoffe wie Pollen, aber auch Hausstaub in der Raumluft so weit wie möglich zu reduzieren. Dafür gibt es verschiedene Möglichkeiten, die sich gut miteinander kombinieren lassen.</w:t>
            </w:r>
          </w:p>
          <w:p w:rsidR="00CC0B3D" w:rsidRPr="00A93CC8" w:rsidRDefault="00CC0B3D">
            <w:pPr>
              <w:spacing w:line="360" w:lineRule="auto"/>
              <w:ind w:right="-81"/>
              <w:jc w:val="both"/>
              <w:rPr>
                <w:lang w:val="de-DE"/>
              </w:rPr>
            </w:pPr>
          </w:p>
          <w:p w:rsidR="00CC0B3D" w:rsidRPr="00A93CC8" w:rsidRDefault="00351B03">
            <w:pPr>
              <w:spacing w:after="60" w:line="360" w:lineRule="auto"/>
              <w:ind w:right="-81"/>
              <w:jc w:val="both"/>
              <w:rPr>
                <w:b/>
                <w:lang w:val="de-DE"/>
              </w:rPr>
            </w:pPr>
            <w:r w:rsidRPr="00A93CC8">
              <w:rPr>
                <w:b/>
                <w:lang w:val="de-DE"/>
              </w:rPr>
              <w:t>Luftfilter für Innenräume</w:t>
            </w:r>
          </w:p>
          <w:p w:rsidR="00CC0B3D" w:rsidRPr="00A93CC8" w:rsidRDefault="00351B03">
            <w:pPr>
              <w:spacing w:line="360" w:lineRule="auto"/>
              <w:ind w:right="-81"/>
              <w:jc w:val="both"/>
              <w:rPr>
                <w:lang w:val="de-DE"/>
              </w:rPr>
            </w:pPr>
            <w:r w:rsidRPr="00A93CC8">
              <w:rPr>
                <w:lang w:val="de-DE"/>
              </w:rPr>
              <w:t>Luftreiniger entfernen Pollen, aber auch viele andere unerwünschte Stoffe wie Feinstaub, Schimmel und sogar Viren und Bakterien aus der Raumluft. Die Geräte saugen kontinuierlich verbrauchte und verschmutzte Luft an, leiten diese durch einen Filter und geben die gereinigte Luft wieder in den Raum ab. Damit ein Luftreiniger seine Wirkung optimal entfalten kann, sollte seine Leistung so bemessen sein, dass die im Raum vorhandene Luft möglichst mehrmals in einer Stunde komplett ausgetauscht wird. Kleine Geräte sind für Räume mit 20 bis 40 Quadratmetern geeignet, größere Modelle können auf Flächen von bis zu 100 Quadratmetern sehr wirkungsvoll zum Einsatz kommen.</w:t>
            </w:r>
          </w:p>
          <w:p w:rsidR="00CC0B3D" w:rsidRPr="00A93CC8" w:rsidRDefault="00351B03">
            <w:pPr>
              <w:spacing w:after="60" w:line="360" w:lineRule="auto"/>
              <w:ind w:right="-81"/>
              <w:jc w:val="both"/>
              <w:rPr>
                <w:b/>
                <w:lang w:val="de-DE"/>
              </w:rPr>
            </w:pPr>
            <w:r w:rsidRPr="00A93CC8">
              <w:rPr>
                <w:b/>
                <w:lang w:val="de-DE"/>
              </w:rPr>
              <w:lastRenderedPageBreak/>
              <w:t>Reinigung von Bodenbelägen</w:t>
            </w:r>
          </w:p>
          <w:p w:rsidR="00CC0B3D" w:rsidRPr="00A93CC8" w:rsidRDefault="00351B03">
            <w:pPr>
              <w:spacing w:line="360" w:lineRule="auto"/>
              <w:ind w:right="-81"/>
              <w:jc w:val="both"/>
              <w:rPr>
                <w:lang w:val="de-DE"/>
              </w:rPr>
            </w:pPr>
            <w:r w:rsidRPr="00A93CC8">
              <w:rPr>
                <w:lang w:val="de-DE"/>
              </w:rPr>
              <w:t xml:space="preserve">Bodenbeläge wie Parkett, Laminat oder PVC können Hausstaub und Pollen nicht binden. Bei jedem Luftzug wirbeln die allergenen Stoffe wieder auf. Deshalb sollte in Hochphasen des Pollenfluges einmal öfter zum Staubsauger gegriffen werden. Noch zuverlässiger funktioniert ein Wasserfiltersauger, der den aufgenommenen Schmutz im Wasser bindet. Staubsauger sollten über einen zusätzlichen HEPA-Filter verfügen, der in der Lage ist, sehr kleine Partikel aus der Abluft des Saugers herauszufiltern. Ansonsten würden diese wieder in die Umgebung geblasen. </w:t>
            </w:r>
          </w:p>
          <w:p w:rsidR="00CC0B3D" w:rsidRPr="00A93CC8" w:rsidRDefault="00CC0B3D">
            <w:pPr>
              <w:spacing w:line="360" w:lineRule="auto"/>
              <w:ind w:right="-81"/>
              <w:jc w:val="both"/>
              <w:rPr>
                <w:lang w:val="de-DE"/>
              </w:rPr>
            </w:pPr>
          </w:p>
          <w:p w:rsidR="00CC0B3D" w:rsidRPr="00A93CC8" w:rsidRDefault="00351B03">
            <w:pPr>
              <w:spacing w:line="360" w:lineRule="auto"/>
              <w:ind w:right="-81"/>
              <w:jc w:val="both"/>
              <w:rPr>
                <w:lang w:val="de-DE"/>
              </w:rPr>
            </w:pPr>
            <w:r w:rsidRPr="00A93CC8">
              <w:rPr>
                <w:lang w:val="de-DE"/>
              </w:rPr>
              <w:t>Reinigungsexperten empfehlen auch den Einsatz von Saug- und Wischrobotern. Im Vergleich zum wöchentlichen Staubsaugen können diese Geräte täglich autonom fahren und so die Belastung durch Staub und Pollen kontinuierlich auf einem geringen Niveau halten. Das spart zudem kostbare Zeit beim Hausputz, die für andere Aufgaben genutzt werden kann.</w:t>
            </w:r>
          </w:p>
          <w:p w:rsidR="00CC0B3D" w:rsidRPr="00A93CC8" w:rsidRDefault="00CC0B3D">
            <w:pPr>
              <w:spacing w:line="360" w:lineRule="auto"/>
              <w:ind w:right="-81"/>
              <w:jc w:val="both"/>
              <w:rPr>
                <w:lang w:val="de-DE"/>
              </w:rPr>
            </w:pPr>
          </w:p>
          <w:p w:rsidR="00CC0B3D" w:rsidRPr="00A93CC8" w:rsidRDefault="00351B03">
            <w:pPr>
              <w:spacing w:after="60" w:line="360" w:lineRule="auto"/>
              <w:ind w:right="-81"/>
              <w:jc w:val="both"/>
              <w:rPr>
                <w:b/>
                <w:lang w:val="de-DE"/>
              </w:rPr>
            </w:pPr>
            <w:r w:rsidRPr="00A93CC8">
              <w:rPr>
                <w:b/>
                <w:lang w:val="de-DE"/>
              </w:rPr>
              <w:t>Feucht wischen mit dem Dampfreiniger</w:t>
            </w:r>
          </w:p>
          <w:p w:rsidR="00CC0B3D" w:rsidRPr="00A93CC8" w:rsidRDefault="00351B03">
            <w:pPr>
              <w:spacing w:line="360" w:lineRule="auto"/>
              <w:ind w:right="-81"/>
              <w:jc w:val="both"/>
              <w:rPr>
                <w:lang w:val="de-DE"/>
              </w:rPr>
            </w:pPr>
            <w:r w:rsidRPr="00A93CC8">
              <w:rPr>
                <w:lang w:val="de-DE"/>
              </w:rPr>
              <w:t xml:space="preserve">Der Einsatz eines Dampfreinigers nach dem Staubsaugen bietet gleich mehrere Vorteile für Allergiker. Dabei wird komplett auf den Zusatz von Reinigungsmitteln verzichtet, was vor allem Kleinkindern und Tieren im Haushalt zugutekommt. Der heiße Wasserdampf löst den Schmutz, der mit einem Mikrofasertuch an der Bodendüse direkt aufgenommen wird. Pollen, Milben und Staub werden sehr wirkungsvoll reduziert. Gut zu wissen: Der Dampfreiniger kann auch auf Holzoberflächen und Laminat verwendet werden. </w:t>
            </w:r>
          </w:p>
          <w:p w:rsidR="00CC0B3D" w:rsidRPr="00A93CC8" w:rsidRDefault="00CC0B3D">
            <w:pPr>
              <w:spacing w:line="360" w:lineRule="auto"/>
              <w:ind w:right="-81"/>
              <w:jc w:val="both"/>
              <w:rPr>
                <w:lang w:val="de-DE"/>
              </w:rPr>
            </w:pPr>
          </w:p>
          <w:p w:rsidR="00CC0B3D" w:rsidRPr="00A93CC8" w:rsidRDefault="00351B03">
            <w:pPr>
              <w:spacing w:after="60" w:line="360" w:lineRule="auto"/>
              <w:ind w:right="-81"/>
              <w:jc w:val="both"/>
              <w:rPr>
                <w:b/>
                <w:lang w:val="de-DE"/>
              </w:rPr>
            </w:pPr>
            <w:r w:rsidRPr="00A93CC8">
              <w:rPr>
                <w:b/>
                <w:lang w:val="de-DE"/>
              </w:rPr>
              <w:t>Fensterputzen mit Überlegung planen</w:t>
            </w:r>
          </w:p>
          <w:p w:rsidR="00CC0B3D" w:rsidRPr="00A93CC8" w:rsidRDefault="00351B03">
            <w:pPr>
              <w:spacing w:line="360" w:lineRule="auto"/>
              <w:ind w:right="-81"/>
              <w:jc w:val="both"/>
              <w:rPr>
                <w:lang w:val="de-DE"/>
              </w:rPr>
            </w:pPr>
            <w:r w:rsidRPr="00A93CC8">
              <w:rPr>
                <w:lang w:val="de-DE"/>
              </w:rPr>
              <w:t xml:space="preserve">Wenn die Fenster im Frühjahr geputzt werden, ist vorab ein Blick in den Pollenflugkalender zu empfehlen. So lange Birken, Linden oder Haselnüsse in voller Blüte stehen, sollte man besser noch warten. Sonst </w:t>
            </w:r>
            <w:r w:rsidRPr="00A93CC8">
              <w:rPr>
                <w:lang w:val="de-DE"/>
              </w:rPr>
              <w:lastRenderedPageBreak/>
              <w:t>hat man die Pollen bei geöffneten Fenstern gleich wieder im Haus und auch am frisch geputzten Glas. Am besten eignet sich für diese Aufgabe ein etwas kühlerer Tag mit bedecktem Himmel und ohne direkte Sonneneinstrahlung. Hat es zuvor geregnet, sind viele Pollen schon aus der Luft “gewaschen”. Das sorgt für geringe Pollenkonzentrationen.</w:t>
            </w:r>
          </w:p>
          <w:p w:rsidR="00CC0B3D" w:rsidRPr="00A93CC8" w:rsidRDefault="00CC0B3D">
            <w:pPr>
              <w:spacing w:line="360" w:lineRule="auto"/>
              <w:ind w:right="-81"/>
              <w:jc w:val="both"/>
              <w:rPr>
                <w:lang w:val="de-DE"/>
              </w:rPr>
            </w:pPr>
          </w:p>
          <w:p w:rsidR="00CC0B3D" w:rsidRPr="00A93CC8" w:rsidRDefault="00351B03">
            <w:pPr>
              <w:spacing w:line="360" w:lineRule="auto"/>
              <w:ind w:right="-81"/>
              <w:jc w:val="both"/>
              <w:rPr>
                <w:lang w:val="de-DE"/>
              </w:rPr>
            </w:pPr>
            <w:r w:rsidRPr="00A93CC8">
              <w:rPr>
                <w:lang w:val="de-DE"/>
              </w:rPr>
              <w:t>Putz- und Pflegetipps für Haus und Garten gibt Reinigungsspezialist Kärcher auch online:</w:t>
            </w:r>
          </w:p>
          <w:p w:rsidR="00CC0B3D" w:rsidRPr="00A93CC8" w:rsidRDefault="00351B03">
            <w:pPr>
              <w:spacing w:line="360" w:lineRule="auto"/>
              <w:ind w:right="-81"/>
              <w:jc w:val="both"/>
              <w:rPr>
                <w:lang w:val="de-DE"/>
              </w:rPr>
            </w:pPr>
            <w:hyperlink r:id="rId7">
              <w:r w:rsidRPr="00A93CC8">
                <w:rPr>
                  <w:color w:val="1155CC"/>
                  <w:u w:val="single"/>
                  <w:lang w:val="de-DE"/>
                </w:rPr>
                <w:t>https://www.kaercher.com/de/home-garden/know-how.html</w:t>
              </w:r>
            </w:hyperlink>
          </w:p>
          <w:p w:rsidR="00CC0B3D" w:rsidRPr="00A93CC8" w:rsidRDefault="00CC0B3D">
            <w:pPr>
              <w:spacing w:line="360" w:lineRule="auto"/>
              <w:ind w:right="-81"/>
              <w:jc w:val="both"/>
              <w:rPr>
                <w:lang w:val="de-DE"/>
              </w:rPr>
            </w:pPr>
          </w:p>
          <w:p w:rsidR="00CC0B3D" w:rsidRPr="00A93CC8" w:rsidRDefault="00351B03">
            <w:pPr>
              <w:spacing w:line="360" w:lineRule="auto"/>
              <w:ind w:right="-81"/>
              <w:jc w:val="both"/>
              <w:rPr>
                <w:lang w:val="de-DE"/>
              </w:rPr>
            </w:pPr>
            <w:r w:rsidRPr="00A93CC8">
              <w:rPr>
                <w:lang w:val="de-DE"/>
              </w:rPr>
              <w:t>Weitere Tipps zur Reduzierung von Pollen und weiteren allergenen Partikeln in Innenräumen:</w:t>
            </w:r>
          </w:p>
          <w:p w:rsidR="00CC0B3D" w:rsidRPr="00A93CC8" w:rsidRDefault="00351B03">
            <w:pPr>
              <w:numPr>
                <w:ilvl w:val="0"/>
                <w:numId w:val="1"/>
              </w:numPr>
              <w:spacing w:line="360" w:lineRule="auto"/>
              <w:ind w:right="-81"/>
              <w:jc w:val="both"/>
              <w:rPr>
                <w:lang w:val="de-DE"/>
              </w:rPr>
            </w:pPr>
            <w:r w:rsidRPr="00A93CC8">
              <w:rPr>
                <w:lang w:val="de-DE"/>
              </w:rPr>
              <w:t>Jacken direkt im Eingangsbereich ausziehen, um Pollen nicht unnötig ins Haus zu tragen</w:t>
            </w:r>
          </w:p>
          <w:p w:rsidR="00CC0B3D" w:rsidRDefault="00351B03">
            <w:pPr>
              <w:numPr>
                <w:ilvl w:val="0"/>
                <w:numId w:val="1"/>
              </w:numPr>
              <w:spacing w:line="360" w:lineRule="auto"/>
              <w:ind w:right="-81"/>
              <w:jc w:val="both"/>
            </w:pPr>
            <w:r w:rsidRPr="00A93CC8">
              <w:rPr>
                <w:lang w:val="de-DE"/>
              </w:rPr>
              <w:t xml:space="preserve">Bettwäsche, Kissenbezüge, Decken und andere Textilien in der Pollenflugzeit häufiger wechseln und waschen. </w:t>
            </w:r>
            <w:r>
              <w:t xml:space="preserve">Das </w:t>
            </w:r>
            <w:proofErr w:type="spellStart"/>
            <w:r>
              <w:t>hilft</w:t>
            </w:r>
            <w:proofErr w:type="spellEnd"/>
            <w:r>
              <w:t xml:space="preserve"> </w:t>
            </w:r>
            <w:proofErr w:type="spellStart"/>
            <w:r>
              <w:t>auch</w:t>
            </w:r>
            <w:proofErr w:type="spellEnd"/>
            <w:r>
              <w:t xml:space="preserve"> </w:t>
            </w:r>
            <w:proofErr w:type="spellStart"/>
            <w:r>
              <w:t>gegen</w:t>
            </w:r>
            <w:proofErr w:type="spellEnd"/>
            <w:r>
              <w:t xml:space="preserve"> die </w:t>
            </w:r>
            <w:proofErr w:type="spellStart"/>
            <w:r>
              <w:t>allergenen</w:t>
            </w:r>
            <w:proofErr w:type="spellEnd"/>
            <w:r>
              <w:t xml:space="preserve"> </w:t>
            </w:r>
            <w:proofErr w:type="spellStart"/>
            <w:r>
              <w:t>Rückstände</w:t>
            </w:r>
            <w:proofErr w:type="spellEnd"/>
            <w:r>
              <w:t xml:space="preserve"> von </w:t>
            </w:r>
            <w:proofErr w:type="spellStart"/>
            <w:r>
              <w:t>Milben</w:t>
            </w:r>
            <w:proofErr w:type="spellEnd"/>
            <w:r>
              <w:t>.</w:t>
            </w:r>
          </w:p>
          <w:p w:rsidR="00CC0B3D" w:rsidRPr="00A93CC8" w:rsidRDefault="00351B03">
            <w:pPr>
              <w:numPr>
                <w:ilvl w:val="0"/>
                <w:numId w:val="1"/>
              </w:numPr>
              <w:spacing w:line="360" w:lineRule="auto"/>
              <w:ind w:right="-81"/>
              <w:jc w:val="both"/>
              <w:rPr>
                <w:lang w:val="de-DE"/>
              </w:rPr>
            </w:pPr>
            <w:r w:rsidRPr="00A93CC8">
              <w:rPr>
                <w:lang w:val="de-DE"/>
              </w:rPr>
              <w:t>Zusätzlich zum Staubsaugen auch häufiger Staub wischen, am besten mit einem feuchten Tuch, um Pollen und Staub direkt zu binden und nicht aufzuwirbeln.</w:t>
            </w:r>
          </w:p>
        </w:tc>
        <w:tc>
          <w:tcPr>
            <w:tcW w:w="2670" w:type="dxa"/>
            <w:tcBorders>
              <w:top w:val="nil"/>
              <w:left w:val="nil"/>
              <w:bottom w:val="nil"/>
              <w:right w:val="nil"/>
            </w:tcBorders>
            <w:shd w:val="clear" w:color="auto" w:fill="auto"/>
            <w:tcMar>
              <w:top w:w="100" w:type="dxa"/>
              <w:left w:w="100" w:type="dxa"/>
              <w:bottom w:w="100" w:type="dxa"/>
              <w:right w:w="100" w:type="dxa"/>
            </w:tcMar>
          </w:tcPr>
          <w:p w:rsidR="00CC0B3D" w:rsidRPr="00A93CC8" w:rsidRDefault="00351B03">
            <w:pPr>
              <w:widowControl w:val="0"/>
              <w:pBdr>
                <w:top w:val="nil"/>
                <w:left w:val="nil"/>
                <w:bottom w:val="nil"/>
                <w:right w:val="nil"/>
                <w:between w:val="nil"/>
              </w:pBdr>
              <w:spacing w:line="240" w:lineRule="auto"/>
              <w:ind w:left="141"/>
              <w:rPr>
                <w:b/>
                <w:sz w:val="16"/>
                <w:szCs w:val="16"/>
                <w:lang w:val="de-DE"/>
              </w:rPr>
            </w:pPr>
            <w:r w:rsidRPr="00A93CC8">
              <w:rPr>
                <w:b/>
                <w:sz w:val="16"/>
                <w:szCs w:val="16"/>
                <w:lang w:val="de-DE"/>
              </w:rPr>
              <w:lastRenderedPageBreak/>
              <w:t>Pressekontakt</w:t>
            </w:r>
          </w:p>
          <w:p w:rsidR="00CC0B3D" w:rsidRPr="00A93CC8" w:rsidRDefault="00351B03">
            <w:pPr>
              <w:widowControl w:val="0"/>
              <w:pBdr>
                <w:top w:val="nil"/>
                <w:left w:val="nil"/>
                <w:bottom w:val="nil"/>
                <w:right w:val="nil"/>
                <w:between w:val="nil"/>
              </w:pBdr>
              <w:spacing w:line="240" w:lineRule="auto"/>
              <w:ind w:left="141"/>
              <w:rPr>
                <w:sz w:val="16"/>
                <w:szCs w:val="16"/>
                <w:lang w:val="de-DE"/>
              </w:rPr>
            </w:pPr>
            <w:r w:rsidRPr="00A93CC8">
              <w:rPr>
                <w:sz w:val="16"/>
                <w:szCs w:val="16"/>
                <w:lang w:val="de-DE"/>
              </w:rPr>
              <w:t>Nina Wanner</w:t>
            </w:r>
          </w:p>
          <w:p w:rsidR="00CC0B3D" w:rsidRPr="00A93CC8" w:rsidRDefault="00351B03">
            <w:pPr>
              <w:widowControl w:val="0"/>
              <w:pBdr>
                <w:top w:val="nil"/>
                <w:left w:val="nil"/>
                <w:bottom w:val="nil"/>
                <w:right w:val="nil"/>
                <w:between w:val="nil"/>
              </w:pBdr>
              <w:spacing w:line="240" w:lineRule="auto"/>
              <w:ind w:left="141"/>
              <w:rPr>
                <w:sz w:val="16"/>
                <w:szCs w:val="16"/>
                <w:lang w:val="de-DE"/>
              </w:rPr>
            </w:pPr>
            <w:r w:rsidRPr="00A93CC8">
              <w:rPr>
                <w:sz w:val="16"/>
                <w:szCs w:val="16"/>
                <w:lang w:val="de-DE"/>
              </w:rPr>
              <w:t>Public Relations</w:t>
            </w:r>
          </w:p>
          <w:p w:rsidR="00CC0B3D" w:rsidRPr="00A93CC8" w:rsidRDefault="00351B03">
            <w:pPr>
              <w:widowControl w:val="0"/>
              <w:pBdr>
                <w:top w:val="nil"/>
                <w:left w:val="nil"/>
                <w:bottom w:val="nil"/>
                <w:right w:val="nil"/>
                <w:between w:val="nil"/>
              </w:pBdr>
              <w:spacing w:line="240" w:lineRule="auto"/>
              <w:ind w:left="141"/>
              <w:rPr>
                <w:sz w:val="16"/>
                <w:szCs w:val="16"/>
                <w:lang w:val="de-DE"/>
              </w:rPr>
            </w:pPr>
            <w:r w:rsidRPr="00A93CC8">
              <w:rPr>
                <w:sz w:val="16"/>
                <w:szCs w:val="16"/>
                <w:lang w:val="de-DE"/>
              </w:rPr>
              <w:t>Alfred Kärcher SE &amp; Co. KG</w:t>
            </w:r>
          </w:p>
          <w:p w:rsidR="00CC0B3D" w:rsidRPr="00A93CC8" w:rsidRDefault="00351B03">
            <w:pPr>
              <w:widowControl w:val="0"/>
              <w:pBdr>
                <w:top w:val="nil"/>
                <w:left w:val="nil"/>
                <w:bottom w:val="nil"/>
                <w:right w:val="nil"/>
                <w:between w:val="nil"/>
              </w:pBdr>
              <w:spacing w:line="240" w:lineRule="auto"/>
              <w:ind w:left="141"/>
              <w:rPr>
                <w:sz w:val="16"/>
                <w:szCs w:val="16"/>
                <w:lang w:val="de-DE"/>
              </w:rPr>
            </w:pPr>
            <w:r w:rsidRPr="00A93CC8">
              <w:rPr>
                <w:sz w:val="16"/>
                <w:szCs w:val="16"/>
                <w:lang w:val="de-DE"/>
              </w:rPr>
              <w:t>Alfred-Kärcher-Str. 28-40</w:t>
            </w:r>
          </w:p>
          <w:p w:rsidR="00CC0B3D" w:rsidRPr="00A93CC8" w:rsidRDefault="00351B03">
            <w:pPr>
              <w:widowControl w:val="0"/>
              <w:pBdr>
                <w:top w:val="nil"/>
                <w:left w:val="nil"/>
                <w:bottom w:val="nil"/>
                <w:right w:val="nil"/>
                <w:between w:val="nil"/>
              </w:pBdr>
              <w:spacing w:line="240" w:lineRule="auto"/>
              <w:ind w:left="141"/>
              <w:rPr>
                <w:sz w:val="16"/>
                <w:szCs w:val="16"/>
                <w:lang w:val="de-DE"/>
              </w:rPr>
            </w:pPr>
            <w:r w:rsidRPr="00A93CC8">
              <w:rPr>
                <w:sz w:val="16"/>
                <w:szCs w:val="16"/>
                <w:lang w:val="de-DE"/>
              </w:rPr>
              <w:t>71364 Winnenden</w:t>
            </w:r>
          </w:p>
          <w:p w:rsidR="00CC0B3D" w:rsidRPr="00A93CC8" w:rsidRDefault="00CC0B3D">
            <w:pPr>
              <w:widowControl w:val="0"/>
              <w:pBdr>
                <w:top w:val="nil"/>
                <w:left w:val="nil"/>
                <w:bottom w:val="nil"/>
                <w:right w:val="nil"/>
                <w:between w:val="nil"/>
              </w:pBdr>
              <w:spacing w:line="240" w:lineRule="auto"/>
              <w:ind w:left="141"/>
              <w:rPr>
                <w:sz w:val="16"/>
                <w:szCs w:val="16"/>
                <w:lang w:val="de-DE"/>
              </w:rPr>
            </w:pPr>
          </w:p>
          <w:p w:rsidR="00CC0B3D" w:rsidRPr="00A93CC8" w:rsidRDefault="00351B03">
            <w:pPr>
              <w:widowControl w:val="0"/>
              <w:spacing w:line="240" w:lineRule="auto"/>
              <w:ind w:left="141" w:right="-226"/>
              <w:rPr>
                <w:sz w:val="16"/>
                <w:szCs w:val="16"/>
                <w:lang w:val="de-DE"/>
              </w:rPr>
            </w:pPr>
            <w:r w:rsidRPr="00A93CC8">
              <w:rPr>
                <w:sz w:val="16"/>
                <w:szCs w:val="16"/>
                <w:lang w:val="de-DE"/>
              </w:rPr>
              <w:t>+49 (7195) 14 - 5503</w:t>
            </w: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nina.wanner@de.kaercher.com</w:t>
            </w:r>
          </w:p>
          <w:p w:rsidR="00CC0B3D" w:rsidRPr="00A93CC8" w:rsidRDefault="00CC0B3D">
            <w:pPr>
              <w:widowControl w:val="0"/>
              <w:pBdr>
                <w:top w:val="nil"/>
                <w:left w:val="nil"/>
                <w:bottom w:val="nil"/>
                <w:right w:val="nil"/>
                <w:between w:val="nil"/>
              </w:pBdr>
              <w:spacing w:line="240" w:lineRule="auto"/>
              <w:ind w:left="141" w:right="-84"/>
              <w:rPr>
                <w:sz w:val="16"/>
                <w:szCs w:val="16"/>
                <w:lang w:val="de-DE"/>
              </w:rPr>
            </w:pPr>
          </w:p>
          <w:p w:rsidR="00CC0B3D" w:rsidRPr="00A93CC8" w:rsidRDefault="00CC0B3D">
            <w:pPr>
              <w:widowControl w:val="0"/>
              <w:pBdr>
                <w:top w:val="nil"/>
                <w:left w:val="nil"/>
                <w:bottom w:val="nil"/>
                <w:right w:val="nil"/>
                <w:between w:val="nil"/>
              </w:pBdr>
              <w:spacing w:line="240" w:lineRule="auto"/>
              <w:ind w:left="141" w:right="-84"/>
              <w:rPr>
                <w:sz w:val="16"/>
                <w:szCs w:val="16"/>
                <w:lang w:val="de-DE"/>
              </w:rPr>
            </w:pPr>
          </w:p>
          <w:p w:rsidR="00CC0B3D" w:rsidRPr="00A93CC8" w:rsidRDefault="00CC0B3D">
            <w:pPr>
              <w:widowControl w:val="0"/>
              <w:pBdr>
                <w:top w:val="nil"/>
                <w:left w:val="nil"/>
                <w:bottom w:val="nil"/>
                <w:right w:val="nil"/>
                <w:between w:val="nil"/>
              </w:pBdr>
              <w:spacing w:line="240" w:lineRule="auto"/>
              <w:ind w:left="141" w:right="-84"/>
              <w:rPr>
                <w:sz w:val="16"/>
                <w:szCs w:val="16"/>
                <w:lang w:val="de-DE"/>
              </w:rPr>
            </w:pPr>
          </w:p>
          <w:p w:rsidR="00CC0B3D" w:rsidRPr="00A93CC8" w:rsidRDefault="00CC0B3D">
            <w:pPr>
              <w:widowControl w:val="0"/>
              <w:pBdr>
                <w:top w:val="nil"/>
                <w:left w:val="nil"/>
                <w:bottom w:val="nil"/>
                <w:right w:val="nil"/>
                <w:between w:val="nil"/>
              </w:pBdr>
              <w:spacing w:line="240" w:lineRule="auto"/>
              <w:ind w:left="141" w:right="-84"/>
              <w:rPr>
                <w:sz w:val="16"/>
                <w:szCs w:val="16"/>
                <w:lang w:val="de-DE"/>
              </w:rPr>
            </w:pP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Kay-Uwe Müller</w:t>
            </w: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Pressebüro Tschorn &amp; Partner</w:t>
            </w: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Postfach 10 11 52</w:t>
            </w: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69451 Weinheim</w:t>
            </w:r>
          </w:p>
          <w:p w:rsidR="00CC0B3D" w:rsidRPr="00A93CC8" w:rsidRDefault="00CC0B3D">
            <w:pPr>
              <w:widowControl w:val="0"/>
              <w:pBdr>
                <w:top w:val="nil"/>
                <w:left w:val="nil"/>
                <w:bottom w:val="nil"/>
                <w:right w:val="nil"/>
                <w:between w:val="nil"/>
              </w:pBdr>
              <w:spacing w:line="240" w:lineRule="auto"/>
              <w:ind w:left="141" w:right="-84"/>
              <w:rPr>
                <w:sz w:val="16"/>
                <w:szCs w:val="16"/>
                <w:lang w:val="de-DE"/>
              </w:rPr>
            </w:pPr>
          </w:p>
          <w:p w:rsidR="00CC0B3D" w:rsidRPr="00A93CC8" w:rsidRDefault="00351B03">
            <w:pPr>
              <w:widowControl w:val="0"/>
              <w:pBdr>
                <w:top w:val="nil"/>
                <w:left w:val="nil"/>
                <w:bottom w:val="nil"/>
                <w:right w:val="nil"/>
                <w:between w:val="nil"/>
              </w:pBdr>
              <w:spacing w:line="240" w:lineRule="auto"/>
              <w:ind w:left="141" w:right="-84"/>
              <w:rPr>
                <w:sz w:val="16"/>
                <w:szCs w:val="16"/>
                <w:lang w:val="de-DE"/>
              </w:rPr>
            </w:pPr>
            <w:r w:rsidRPr="00A93CC8">
              <w:rPr>
                <w:sz w:val="16"/>
                <w:szCs w:val="16"/>
                <w:lang w:val="de-DE"/>
              </w:rPr>
              <w:t>T+49 62 01 5-7878</w:t>
            </w:r>
          </w:p>
          <w:p w:rsidR="00CC0B3D" w:rsidRDefault="00351B03">
            <w:pPr>
              <w:widowControl w:val="0"/>
              <w:pBdr>
                <w:top w:val="nil"/>
                <w:left w:val="nil"/>
                <w:bottom w:val="nil"/>
                <w:right w:val="nil"/>
                <w:between w:val="nil"/>
              </w:pBdr>
              <w:spacing w:line="240" w:lineRule="auto"/>
              <w:ind w:left="141" w:right="-84"/>
              <w:rPr>
                <w:sz w:val="16"/>
                <w:szCs w:val="16"/>
              </w:rPr>
            </w:pPr>
            <w:r>
              <w:rPr>
                <w:sz w:val="16"/>
                <w:szCs w:val="16"/>
              </w:rPr>
              <w:t>mueller@pressebuero-tschorn.de</w:t>
            </w:r>
          </w:p>
          <w:p w:rsidR="00CC0B3D" w:rsidRDefault="00CC0B3D">
            <w:pPr>
              <w:widowControl w:val="0"/>
              <w:pBdr>
                <w:top w:val="nil"/>
                <w:left w:val="nil"/>
                <w:bottom w:val="nil"/>
                <w:right w:val="nil"/>
                <w:between w:val="nil"/>
              </w:pBdr>
              <w:spacing w:line="240" w:lineRule="auto"/>
              <w:ind w:left="141" w:right="-84"/>
              <w:rPr>
                <w:sz w:val="16"/>
                <w:szCs w:val="16"/>
              </w:rPr>
            </w:pPr>
          </w:p>
        </w:tc>
      </w:tr>
    </w:tbl>
    <w:p w:rsidR="00155479" w:rsidRDefault="00155479">
      <w:pPr>
        <w:ind w:right="-1440"/>
      </w:pPr>
      <w:bookmarkStart w:id="0" w:name="_GoBack"/>
      <w:bookmarkEnd w:id="0"/>
    </w:p>
    <w:p w:rsidR="00CC0B3D" w:rsidRDefault="00CC0B3D">
      <w:pPr>
        <w:ind w:left="141" w:right="1801"/>
        <w:rPr>
          <w:sz w:val="20"/>
          <w:szCs w:val="20"/>
        </w:rPr>
      </w:pPr>
    </w:p>
    <w:p w:rsidR="00CC0B3D" w:rsidRDefault="00CC0B3D">
      <w:pPr>
        <w:ind w:left="141" w:right="1801"/>
        <w:rPr>
          <w:sz w:val="20"/>
          <w:szCs w:val="20"/>
        </w:rPr>
      </w:pPr>
    </w:p>
    <w:p w:rsidR="00CC0B3D" w:rsidRDefault="00351B03">
      <w:pPr>
        <w:ind w:left="141" w:right="1801"/>
        <w:rPr>
          <w:sz w:val="20"/>
          <w:szCs w:val="20"/>
        </w:rPr>
      </w:pPr>
      <w:r>
        <w:rPr>
          <w:noProof/>
          <w:sz w:val="20"/>
          <w:szCs w:val="20"/>
          <w:lang w:val="de-DE"/>
        </w:rPr>
        <w:drawing>
          <wp:inline distT="114300" distB="114300" distL="114300" distR="114300">
            <wp:extent cx="2160000" cy="161760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160000" cy="1617600"/>
                    </a:xfrm>
                    <a:prstGeom prst="rect">
                      <a:avLst/>
                    </a:prstGeom>
                    <a:ln/>
                  </pic:spPr>
                </pic:pic>
              </a:graphicData>
            </a:graphic>
          </wp:inline>
        </w:drawing>
      </w:r>
    </w:p>
    <w:p w:rsidR="00CC0B3D" w:rsidRPr="00A93CC8" w:rsidRDefault="00351B03">
      <w:pPr>
        <w:spacing w:line="360" w:lineRule="auto"/>
        <w:ind w:left="141" w:right="1801" w:hanging="6"/>
        <w:rPr>
          <w:i/>
          <w:sz w:val="20"/>
          <w:szCs w:val="20"/>
          <w:lang w:val="de-DE"/>
        </w:rPr>
      </w:pPr>
      <w:r w:rsidRPr="00A93CC8">
        <w:rPr>
          <w:i/>
          <w:sz w:val="20"/>
          <w:szCs w:val="20"/>
          <w:lang w:val="de-DE"/>
        </w:rPr>
        <w:t>Luftreiniger tragen zu einem gesunden Wohlfühlklima in Innenräumen bei, indem sie unerwünschte Bestandteile wie Pollen und Milben und deren Rückstände aus der Luft herausfiltern.</w:t>
      </w:r>
    </w:p>
    <w:p w:rsidR="00CC0B3D" w:rsidRPr="00A93CC8" w:rsidRDefault="00CC0B3D">
      <w:pPr>
        <w:spacing w:line="360" w:lineRule="auto"/>
        <w:ind w:left="141" w:right="1801" w:hanging="6"/>
        <w:rPr>
          <w:i/>
          <w:sz w:val="20"/>
          <w:szCs w:val="20"/>
          <w:lang w:val="de-DE"/>
        </w:rPr>
      </w:pPr>
    </w:p>
    <w:p w:rsidR="00CC0B3D" w:rsidRDefault="00351B03">
      <w:pPr>
        <w:ind w:left="141" w:right="1801"/>
        <w:rPr>
          <w:sz w:val="20"/>
          <w:szCs w:val="20"/>
        </w:rPr>
      </w:pPr>
      <w:r>
        <w:rPr>
          <w:noProof/>
          <w:sz w:val="20"/>
          <w:szCs w:val="20"/>
          <w:lang w:val="de-DE"/>
        </w:rPr>
        <w:lastRenderedPageBreak/>
        <w:drawing>
          <wp:inline distT="114300" distB="114300" distL="114300" distR="114300">
            <wp:extent cx="2503208" cy="1655968"/>
            <wp:effectExtent l="0" t="0" r="0" b="0"/>
            <wp:docPr id="5"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t="37691" b="18065"/>
                    <a:stretch>
                      <a:fillRect/>
                    </a:stretch>
                  </pic:blipFill>
                  <pic:spPr>
                    <a:xfrm>
                      <a:off x="0" y="0"/>
                      <a:ext cx="2503208" cy="1655968"/>
                    </a:xfrm>
                    <a:prstGeom prst="rect">
                      <a:avLst/>
                    </a:prstGeom>
                    <a:ln/>
                  </pic:spPr>
                </pic:pic>
              </a:graphicData>
            </a:graphic>
          </wp:inline>
        </w:drawing>
      </w:r>
    </w:p>
    <w:p w:rsidR="00CC0B3D" w:rsidRPr="00A93CC8" w:rsidRDefault="00351B03">
      <w:pPr>
        <w:spacing w:line="360" w:lineRule="auto"/>
        <w:ind w:left="141" w:right="1801" w:hanging="6"/>
        <w:rPr>
          <w:i/>
          <w:sz w:val="20"/>
          <w:szCs w:val="20"/>
          <w:lang w:val="de-DE"/>
        </w:rPr>
      </w:pPr>
      <w:r w:rsidRPr="00A93CC8">
        <w:rPr>
          <w:i/>
          <w:sz w:val="20"/>
          <w:szCs w:val="20"/>
          <w:lang w:val="de-DE"/>
        </w:rPr>
        <w:t>Saug- und Wischroboter halten bei täglichen Einsatz die Belastung durch Staub und Pollen kontinuierlich auf einem niedrigen Niveau.</w:t>
      </w:r>
    </w:p>
    <w:p w:rsidR="00CC0B3D" w:rsidRPr="00A93CC8" w:rsidRDefault="00CC0B3D">
      <w:pPr>
        <w:ind w:left="141" w:right="1801"/>
        <w:rPr>
          <w:sz w:val="20"/>
          <w:szCs w:val="20"/>
          <w:lang w:val="de-DE"/>
        </w:rPr>
      </w:pPr>
    </w:p>
    <w:p w:rsidR="00CC0B3D" w:rsidRDefault="00351B03">
      <w:pPr>
        <w:ind w:left="141" w:right="1801"/>
        <w:rPr>
          <w:i/>
          <w:sz w:val="20"/>
          <w:szCs w:val="20"/>
        </w:rPr>
      </w:pPr>
      <w:r>
        <w:rPr>
          <w:i/>
          <w:noProof/>
          <w:sz w:val="20"/>
          <w:szCs w:val="20"/>
          <w:lang w:val="de-DE"/>
        </w:rPr>
        <w:drawing>
          <wp:inline distT="114300" distB="114300" distL="114300" distR="114300">
            <wp:extent cx="2160000" cy="1439079"/>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0"/>
                    <a:srcRect l="475" r="475"/>
                    <a:stretch>
                      <a:fillRect/>
                    </a:stretch>
                  </pic:blipFill>
                  <pic:spPr>
                    <a:xfrm>
                      <a:off x="0" y="0"/>
                      <a:ext cx="2160000" cy="1439079"/>
                    </a:xfrm>
                    <a:prstGeom prst="rect">
                      <a:avLst/>
                    </a:prstGeom>
                    <a:ln/>
                  </pic:spPr>
                </pic:pic>
              </a:graphicData>
            </a:graphic>
          </wp:inline>
        </w:drawing>
      </w:r>
    </w:p>
    <w:p w:rsidR="00CC0B3D" w:rsidRPr="00A93CC8" w:rsidRDefault="00351B03">
      <w:pPr>
        <w:spacing w:line="360" w:lineRule="auto"/>
        <w:ind w:left="141" w:right="1801"/>
        <w:rPr>
          <w:i/>
          <w:sz w:val="20"/>
          <w:szCs w:val="20"/>
          <w:lang w:val="de-DE"/>
        </w:rPr>
      </w:pPr>
      <w:r w:rsidRPr="00A93CC8">
        <w:rPr>
          <w:i/>
          <w:sz w:val="20"/>
          <w:szCs w:val="20"/>
          <w:lang w:val="de-DE"/>
        </w:rPr>
        <w:t>Nass wischen mit dem Dampfreiniger ist eine schonende Methode für die regelmäßige Pflege von Parkett und Laminat - und dient auch der wirkungsvollen Reduzierung von Pollen und anderen allergenen Bestandteilen in der Raumluft .</w:t>
      </w:r>
    </w:p>
    <w:p w:rsidR="00CC0B3D" w:rsidRPr="00A93CC8" w:rsidRDefault="00CC0B3D">
      <w:pPr>
        <w:ind w:left="141" w:right="1801"/>
        <w:rPr>
          <w:i/>
          <w:sz w:val="20"/>
          <w:szCs w:val="20"/>
          <w:lang w:val="de-DE"/>
        </w:rPr>
      </w:pPr>
    </w:p>
    <w:p w:rsidR="00CC0B3D" w:rsidRDefault="00351B03">
      <w:pPr>
        <w:spacing w:line="360" w:lineRule="auto"/>
        <w:ind w:left="141" w:right="1801" w:hanging="6"/>
        <w:rPr>
          <w:i/>
          <w:sz w:val="20"/>
          <w:szCs w:val="20"/>
        </w:rPr>
      </w:pPr>
      <w:r>
        <w:rPr>
          <w:i/>
          <w:noProof/>
          <w:sz w:val="20"/>
          <w:szCs w:val="20"/>
          <w:lang w:val="de-DE"/>
        </w:rPr>
        <w:drawing>
          <wp:inline distT="114300" distB="114300" distL="114300" distR="114300">
            <wp:extent cx="1414463" cy="2139375"/>
            <wp:effectExtent l="0" t="0" r="0" b="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1"/>
                    <a:srcRect/>
                    <a:stretch>
                      <a:fillRect/>
                    </a:stretch>
                  </pic:blipFill>
                  <pic:spPr>
                    <a:xfrm>
                      <a:off x="0" y="0"/>
                      <a:ext cx="1414463" cy="2139375"/>
                    </a:xfrm>
                    <a:prstGeom prst="rect">
                      <a:avLst/>
                    </a:prstGeom>
                    <a:ln/>
                  </pic:spPr>
                </pic:pic>
              </a:graphicData>
            </a:graphic>
          </wp:inline>
        </w:drawing>
      </w:r>
    </w:p>
    <w:p w:rsidR="00CC0B3D" w:rsidRPr="00A93CC8" w:rsidRDefault="00351B03">
      <w:pPr>
        <w:spacing w:line="360" w:lineRule="auto"/>
        <w:ind w:left="141" w:right="1801"/>
        <w:rPr>
          <w:i/>
          <w:sz w:val="20"/>
          <w:szCs w:val="20"/>
          <w:shd w:val="clear" w:color="auto" w:fill="CCCCCC"/>
          <w:lang w:val="de-DE"/>
        </w:rPr>
      </w:pPr>
      <w:r w:rsidRPr="00A93CC8">
        <w:rPr>
          <w:i/>
          <w:sz w:val="20"/>
          <w:szCs w:val="20"/>
          <w:lang w:val="de-DE"/>
        </w:rPr>
        <w:t>Allergiker sollten vor dem Fensterputzen einen Blick in den Pollenflugkalender werfen und so planen, dass bei geöffneten Fenstern möglichst wenige allergene Stoffe in die Räume gelangen.</w:t>
      </w:r>
    </w:p>
    <w:sectPr w:rsidR="00CC0B3D" w:rsidRPr="00A93CC8">
      <w:headerReference w:type="default" r:id="rId12"/>
      <w:footerReference w:type="default" r:id="rId13"/>
      <w:pgSz w:w="11906" w:h="16838"/>
      <w:pgMar w:top="2692"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CC3" w:rsidRDefault="009F1CC3">
      <w:pPr>
        <w:spacing w:line="240" w:lineRule="auto"/>
      </w:pPr>
      <w:r>
        <w:separator/>
      </w:r>
    </w:p>
  </w:endnote>
  <w:endnote w:type="continuationSeparator" w:id="0">
    <w:p w:rsidR="009F1CC3" w:rsidRDefault="009F1C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3D" w:rsidRDefault="00351B03">
    <w:r>
      <w:rPr>
        <w:noProof/>
        <w:lang w:val="de-DE"/>
      </w:rPr>
      <w:drawing>
        <wp:anchor distT="114300" distB="114300" distL="114300" distR="114300" simplePos="0" relativeHeight="251659264" behindDoc="0" locked="0" layoutInCell="1" hidden="0" allowOverlap="1">
          <wp:simplePos x="0" y="0"/>
          <wp:positionH relativeFrom="column">
            <wp:posOffset>1889288</wp:posOffset>
          </wp:positionH>
          <wp:positionV relativeFrom="paragraph">
            <wp:posOffset>-615361</wp:posOffset>
          </wp:positionV>
          <wp:extent cx="1947863" cy="521340"/>
          <wp:effectExtent l="0" t="0" r="0" b="0"/>
          <wp:wrapNone/>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t="18278" b="18278"/>
                  <a:stretch>
                    <a:fillRect/>
                  </a:stretch>
                </pic:blipFill>
                <pic:spPr>
                  <a:xfrm>
                    <a:off x="0" y="0"/>
                    <a:ext cx="1947863" cy="5213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CC3" w:rsidRDefault="009F1CC3">
      <w:pPr>
        <w:spacing w:line="240" w:lineRule="auto"/>
      </w:pPr>
      <w:r>
        <w:separator/>
      </w:r>
    </w:p>
  </w:footnote>
  <w:footnote w:type="continuationSeparator" w:id="0">
    <w:p w:rsidR="009F1CC3" w:rsidRDefault="009F1CC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B3D" w:rsidRDefault="00351B03">
    <w:pPr>
      <w:spacing w:line="240" w:lineRule="auto"/>
      <w:ind w:left="135" w:right="-1440" w:firstLine="6"/>
      <w:rPr>
        <w:sz w:val="44"/>
        <w:szCs w:val="44"/>
      </w:rPr>
    </w:pPr>
    <w:r>
      <w:rPr>
        <w:noProof/>
        <w:sz w:val="44"/>
        <w:szCs w:val="44"/>
        <w:lang w:val="de-DE"/>
      </w:rPr>
      <mc:AlternateContent>
        <mc:Choice Requires="wpg">
          <w:drawing>
            <wp:anchor distT="114300" distB="114300" distL="114300" distR="114300" simplePos="0" relativeHeight="251658240" behindDoc="1" locked="0" layoutInCell="1" hidden="0" allowOverlap="1">
              <wp:simplePos x="0" y="0"/>
              <wp:positionH relativeFrom="page">
                <wp:posOffset>-10949</wp:posOffset>
              </wp:positionH>
              <wp:positionV relativeFrom="page">
                <wp:posOffset>0</wp:posOffset>
              </wp:positionV>
              <wp:extent cx="7588088" cy="1609725"/>
              <wp:effectExtent l="0" t="0" r="0" b="0"/>
              <wp:wrapNone/>
              <wp:docPr id="1" name="Rechteck 1"/>
              <wp:cNvGraphicFramePr/>
              <a:graphic xmlns:a="http://schemas.openxmlformats.org/drawingml/2006/main">
                <a:graphicData uri="http://schemas.microsoft.com/office/word/2010/wordprocessingShape">
                  <wps:wsp>
                    <wps:cNvSpPr/>
                    <wps:spPr>
                      <a:xfrm>
                        <a:off x="-98025" y="0"/>
                        <a:ext cx="7678800" cy="1921500"/>
                      </a:xfrm>
                      <a:prstGeom prst="rect">
                        <a:avLst/>
                      </a:prstGeom>
                      <a:solidFill>
                        <a:srgbClr val="FFEC00"/>
                      </a:solidFill>
                      <a:ln>
                        <a:noFill/>
                      </a:ln>
                    </wps:spPr>
                    <wps:txbx>
                      <w:txbxContent>
                        <w:p w:rsidR="00CC0B3D" w:rsidRDefault="00CC0B3D">
                          <w:pPr>
                            <w:spacing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114300" distT="114300" distL="114300" distR="114300" hidden="0" layoutInCell="1" locked="0" relativeHeight="0" simplePos="0">
              <wp:simplePos x="0" y="0"/>
              <wp:positionH relativeFrom="page">
                <wp:posOffset>-10949</wp:posOffset>
              </wp:positionH>
              <wp:positionV relativeFrom="page">
                <wp:posOffset>0</wp:posOffset>
              </wp:positionV>
              <wp:extent cx="7588088" cy="16097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88088" cy="1609725"/>
                      </a:xfrm>
                      <a:prstGeom prst="rect"/>
                      <a:ln/>
                    </pic:spPr>
                  </pic:pic>
                </a:graphicData>
              </a:graphic>
            </wp:anchor>
          </w:drawing>
        </mc:Fallback>
      </mc:AlternateContent>
    </w:r>
    <w:r>
      <w:rPr>
        <w:sz w:val="44"/>
        <w:szCs w:val="44"/>
      </w:rPr>
      <w:br/>
    </w:r>
    <w:r>
      <w:rPr>
        <w:sz w:val="44"/>
        <w:szCs w:val="44"/>
      </w:rPr>
      <w:br/>
      <w:t>PRESSEMITTEILUNG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C97"/>
    <w:multiLevelType w:val="multilevel"/>
    <w:tmpl w:val="B4A21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B3D"/>
    <w:rsid w:val="00155479"/>
    <w:rsid w:val="00351B03"/>
    <w:rsid w:val="009F1CC3"/>
    <w:rsid w:val="00A93CC8"/>
    <w:rsid w:val="00CC0B3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9DFE8"/>
  <w15:docId w15:val="{D8C508E7-E194-443E-B367-C75B2F96E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next w:val="Standard"/>
    <w:pPr>
      <w:keepNext/>
      <w:keepLines/>
      <w:spacing w:before="400" w:after="120"/>
      <w:outlineLvl w:val="0"/>
    </w:pPr>
    <w:rPr>
      <w:sz w:val="40"/>
      <w:szCs w:val="40"/>
    </w:rPr>
  </w:style>
  <w:style w:type="paragraph" w:styleId="berschrift2">
    <w:name w:val="heading 2"/>
    <w:basedOn w:val="Standard"/>
    <w:next w:val="Standard"/>
    <w:pPr>
      <w:keepNext/>
      <w:keepLines/>
      <w:spacing w:before="360" w:after="120"/>
      <w:outlineLvl w:val="1"/>
    </w:pPr>
    <w:rPr>
      <w:sz w:val="32"/>
      <w:szCs w:val="32"/>
    </w:rPr>
  </w:style>
  <w:style w:type="paragraph" w:styleId="berschrift3">
    <w:name w:val="heading 3"/>
    <w:basedOn w:val="Standard"/>
    <w:next w:val="Standard"/>
    <w:pPr>
      <w:keepNext/>
      <w:keepLines/>
      <w:spacing w:before="320" w:after="80"/>
      <w:outlineLvl w:val="2"/>
    </w:pPr>
    <w:rPr>
      <w:color w:val="434343"/>
      <w:sz w:val="28"/>
      <w:szCs w:val="28"/>
    </w:rPr>
  </w:style>
  <w:style w:type="paragraph" w:styleId="berschrift4">
    <w:name w:val="heading 4"/>
    <w:basedOn w:val="Standard"/>
    <w:next w:val="Standard"/>
    <w:pPr>
      <w:keepNext/>
      <w:keepLines/>
      <w:spacing w:before="280" w:after="80"/>
      <w:outlineLvl w:val="3"/>
    </w:pPr>
    <w:rPr>
      <w:color w:val="666666"/>
      <w:sz w:val="24"/>
      <w:szCs w:val="24"/>
    </w:rPr>
  </w:style>
  <w:style w:type="paragraph" w:styleId="berschrift5">
    <w:name w:val="heading 5"/>
    <w:basedOn w:val="Standard"/>
    <w:next w:val="Standard"/>
    <w:pPr>
      <w:keepNext/>
      <w:keepLines/>
      <w:spacing w:before="240" w:after="80"/>
      <w:outlineLvl w:val="4"/>
    </w:pPr>
    <w:rPr>
      <w:color w:val="666666"/>
    </w:rPr>
  </w:style>
  <w:style w:type="paragraph" w:styleId="berschrift6">
    <w:name w:val="heading 6"/>
    <w:basedOn w:val="Standard"/>
    <w:next w:val="Standard"/>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after="60"/>
    </w:pPr>
    <w:rPr>
      <w:sz w:val="52"/>
      <w:szCs w:val="52"/>
    </w:rPr>
  </w:style>
  <w:style w:type="paragraph" w:styleId="Untertitel">
    <w:name w:val="Subtitle"/>
    <w:basedOn w:val="Standard"/>
    <w:next w:val="Standard"/>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kaercher.com/de/home-garden/know-how.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736</Words>
  <Characters>4644</Characters>
  <Application>Microsoft Office Word</Application>
  <DocSecurity>0</DocSecurity>
  <Lines>38</Lines>
  <Paragraphs>10</Paragraphs>
  <ScaleCrop>false</ScaleCrop>
  <Company>KAERCHER</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Wanner, Nina</cp:lastModifiedBy>
  <cp:revision>4</cp:revision>
  <dcterms:created xsi:type="dcterms:W3CDTF">2023-04-05T14:30:00Z</dcterms:created>
  <dcterms:modified xsi:type="dcterms:W3CDTF">2023-04-25T14:49:00Z</dcterms:modified>
</cp:coreProperties>
</file>