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EB603" w14:textId="096C35D0" w:rsidR="0069035D" w:rsidRPr="00BB2B4E" w:rsidRDefault="001D4A3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BE2EE" wp14:editId="175094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DDC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BE4A1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2D987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43E0E73" w14:textId="61465775" w:rsidR="00AA7E9F" w:rsidRDefault="000544CD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 Straße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BD4517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7107219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F614E8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778CCA5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71F9DDC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BE4A1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2D987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43E0E73" w14:textId="61465775" w:rsidR="00AA7E9F" w:rsidRDefault="000544CD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 Straße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BD4517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7107219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F614E8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778CCA5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786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551D66DA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3FFAC0F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278A6BF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564B74E9" w14:textId="77777777" w:rsidR="004F7AB8" w:rsidRPr="00516458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 w:rsidRPr="00516458">
        <w:rPr>
          <w:b/>
          <w:bCs/>
          <w:color w:val="000000"/>
          <w:sz w:val="32"/>
          <w:szCs w:val="32"/>
        </w:rPr>
        <w:t xml:space="preserve">Milwaukee </w:t>
      </w:r>
      <w:r>
        <w:rPr>
          <w:b/>
          <w:bCs/>
          <w:color w:val="000000"/>
          <w:sz w:val="32"/>
          <w:szCs w:val="32"/>
        </w:rPr>
        <w:t xml:space="preserve">– </w:t>
      </w:r>
      <w:r w:rsidRPr="00326EAE">
        <w:rPr>
          <w:b/>
          <w:bCs/>
          <w:color w:val="000000"/>
          <w:sz w:val="32"/>
          <w:szCs w:val="32"/>
        </w:rPr>
        <w:t>Technik, Trends und Innovationen</w:t>
      </w:r>
    </w:p>
    <w:p w14:paraId="27D0E75D" w14:textId="251F92A8" w:rsidR="004F7AB8" w:rsidRPr="00516458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 w:rsidRPr="00516458">
        <w:rPr>
          <w:i/>
          <w:iCs/>
          <w:color w:val="000000"/>
          <w:sz w:val="22"/>
          <w:szCs w:val="22"/>
        </w:rPr>
        <w:t xml:space="preserve">Anwenderorientierte </w:t>
      </w:r>
      <w:r w:rsidR="00D00BF3">
        <w:rPr>
          <w:i/>
          <w:iCs/>
          <w:color w:val="000000"/>
          <w:sz w:val="22"/>
          <w:szCs w:val="22"/>
        </w:rPr>
        <w:t>Neuheiten</w:t>
      </w:r>
      <w:r w:rsidRPr="00516458">
        <w:rPr>
          <w:i/>
          <w:iCs/>
          <w:color w:val="000000"/>
          <w:sz w:val="22"/>
          <w:szCs w:val="22"/>
        </w:rPr>
        <w:t xml:space="preserve"> </w:t>
      </w:r>
      <w:r w:rsidR="00D00BF3">
        <w:rPr>
          <w:i/>
          <w:iCs/>
          <w:color w:val="000000"/>
          <w:sz w:val="22"/>
          <w:szCs w:val="22"/>
        </w:rPr>
        <w:t>für den Holzbau</w:t>
      </w:r>
    </w:p>
    <w:p w14:paraId="144890A9" w14:textId="77777777" w:rsidR="004F7AB8" w:rsidRPr="00516458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3EE26DE0" w14:textId="411896CE" w:rsidR="004F7AB8" w:rsidRDefault="004F7AB8" w:rsidP="004F7AB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>
        <w:rPr>
          <w:rFonts w:eastAsia="SimSun"/>
          <w:color w:val="000000"/>
          <w:sz w:val="22"/>
          <w:szCs w:val="22"/>
          <w:lang w:eastAsia="zh-CN"/>
        </w:rPr>
        <w:t xml:space="preserve">Mit </w:t>
      </w:r>
      <w:r w:rsidRPr="00516458">
        <w:rPr>
          <w:rFonts w:eastAsia="SimSun"/>
          <w:color w:val="000000"/>
          <w:sz w:val="22"/>
          <w:szCs w:val="22"/>
          <w:lang w:eastAsia="zh-CN"/>
        </w:rPr>
        <w:t xml:space="preserve">Technik, Trends und Innovationen </w:t>
      </w:r>
      <w:r>
        <w:rPr>
          <w:rFonts w:eastAsia="SimSun"/>
          <w:color w:val="000000"/>
          <w:sz w:val="22"/>
          <w:szCs w:val="22"/>
          <w:lang w:eastAsia="zh-CN"/>
        </w:rPr>
        <w:t>überzeugt M</w:t>
      </w:r>
      <w:r w:rsidRPr="00516458">
        <w:rPr>
          <w:rFonts w:eastAsia="SimSun"/>
          <w:color w:val="000000"/>
          <w:sz w:val="22"/>
          <w:szCs w:val="22"/>
          <w:lang w:eastAsia="zh-CN"/>
        </w:rPr>
        <w:t xml:space="preserve">ilwaukee </w:t>
      </w:r>
      <w:r>
        <w:rPr>
          <w:rFonts w:eastAsia="SimSun"/>
          <w:color w:val="000000"/>
          <w:sz w:val="22"/>
          <w:szCs w:val="22"/>
          <w:lang w:eastAsia="zh-CN"/>
        </w:rPr>
        <w:t xml:space="preserve">professionelle Anwender. </w:t>
      </w:r>
      <w:r w:rsidRPr="00516458">
        <w:rPr>
          <w:rFonts w:eastAsia="SimSun"/>
          <w:color w:val="000000"/>
          <w:sz w:val="22"/>
          <w:szCs w:val="22"/>
          <w:lang w:eastAsia="zh-CN"/>
        </w:rPr>
        <w:t>Die Marke weckt Emotionen und überzeugt mit Qualität, Leistung und Produkten, die bei der Holzbearbeitung kaum einen Wunsch offenlassen.</w:t>
      </w:r>
      <w:r>
        <w:rPr>
          <w:rFonts w:eastAsia="SimSun"/>
          <w:color w:val="000000"/>
          <w:sz w:val="22"/>
          <w:szCs w:val="22"/>
          <w:lang w:eastAsia="zh-CN"/>
        </w:rPr>
        <w:t xml:space="preserve"> Mit </w:t>
      </w:r>
      <w:r w:rsidRPr="00516458">
        <w:rPr>
          <w:rFonts w:eastAsia="SimSun"/>
          <w:color w:val="000000"/>
          <w:sz w:val="22"/>
          <w:szCs w:val="22"/>
          <w:lang w:eastAsia="zh-CN"/>
        </w:rPr>
        <w:t xml:space="preserve">welchen praxisorientierten Problemlösern </w:t>
      </w:r>
      <w:r>
        <w:rPr>
          <w:rFonts w:eastAsia="SimSun"/>
          <w:color w:val="000000"/>
          <w:sz w:val="22"/>
          <w:szCs w:val="22"/>
          <w:lang w:eastAsia="zh-CN"/>
        </w:rPr>
        <w:t>können</w:t>
      </w:r>
      <w:r w:rsidRPr="00516458">
        <w:rPr>
          <w:rFonts w:eastAsia="SimSun"/>
          <w:color w:val="000000"/>
          <w:sz w:val="22"/>
          <w:szCs w:val="22"/>
          <w:lang w:eastAsia="zh-CN"/>
        </w:rPr>
        <w:t xml:space="preserve"> Schreiner und Zimmerer in diesem Jahr rechnen</w:t>
      </w:r>
      <w:r>
        <w:rPr>
          <w:rFonts w:eastAsia="SimSun"/>
          <w:color w:val="000000"/>
          <w:sz w:val="22"/>
          <w:szCs w:val="22"/>
          <w:lang w:eastAsia="zh-CN"/>
        </w:rPr>
        <w:t>?</w:t>
      </w:r>
    </w:p>
    <w:p w14:paraId="0F9DF2FC" w14:textId="77777777" w:rsidR="004F7AB8" w:rsidRPr="00516458" w:rsidRDefault="004F7AB8" w:rsidP="004F7AB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2D7AFEAB" w14:textId="11C5988E" w:rsidR="00785A0E" w:rsidRDefault="00785A0E" w:rsidP="0003192A">
      <w:pPr>
        <w:pStyle w:val="ox-6281a3de67-msonormal"/>
        <w:shd w:val="clear" w:color="auto" w:fill="FFFFFF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Über 360 </w:t>
      </w:r>
      <w:r w:rsidR="00030AB4">
        <w:rPr>
          <w:sz w:val="22"/>
          <w:szCs w:val="22"/>
        </w:rPr>
        <w:t>kabellose Elektrowerkzeuge</w:t>
      </w:r>
      <w:r>
        <w:rPr>
          <w:sz w:val="22"/>
          <w:szCs w:val="22"/>
        </w:rPr>
        <w:t xml:space="preserve"> umfasst das Portfolio von Milwaukee auf den Akkuplattformen M12, M18 und MX FUEL. Doch l</w:t>
      </w:r>
      <w:r w:rsidRPr="00785A0E">
        <w:rPr>
          <w:sz w:val="22"/>
          <w:szCs w:val="22"/>
        </w:rPr>
        <w:t>ängst hat sich Milwaukee zu einem Systemanbieter mit professionellen Lösungen für Handwerk und Industrie entwickelt.</w:t>
      </w:r>
      <w:r>
        <w:rPr>
          <w:sz w:val="22"/>
          <w:szCs w:val="22"/>
        </w:rPr>
        <w:t xml:space="preserve"> </w:t>
      </w:r>
      <w:r w:rsidR="00D00BF3">
        <w:rPr>
          <w:sz w:val="22"/>
          <w:szCs w:val="22"/>
        </w:rPr>
        <w:t>Mehr als</w:t>
      </w:r>
      <w:r w:rsidRPr="00785A0E">
        <w:rPr>
          <w:sz w:val="22"/>
          <w:szCs w:val="22"/>
        </w:rPr>
        <w:t xml:space="preserve"> 3.000 Zubehörlösungen, mehr als 1.000 Handwerkzeuge, Aufbewahrungs- und Transportlösungen, ein Sortiment für Schutzausrüstung und ein Gartengeräteprogramm sprechen eine deutliche Sprache.</w:t>
      </w:r>
      <w:r w:rsidR="0003192A">
        <w:rPr>
          <w:sz w:val="22"/>
          <w:szCs w:val="22"/>
        </w:rPr>
        <w:t xml:space="preserve"> </w:t>
      </w:r>
      <w:r>
        <w:rPr>
          <w:sz w:val="22"/>
          <w:szCs w:val="22"/>
        </w:rPr>
        <w:t>Zu den rund 1.000 neuen Produkten, die Milwaukee für das Jahr 2023 angekündigt hat, zählen auch zahlreiche Innovationen für effizientes, sicheres und komfortables Arbeiten im Holzbau.</w:t>
      </w:r>
    </w:p>
    <w:p w14:paraId="4AAC50E9" w14:textId="4FA8DB00" w:rsidR="003D48B4" w:rsidRDefault="003D48B4" w:rsidP="004F7AB8">
      <w:pPr>
        <w:spacing w:line="360" w:lineRule="auto"/>
        <w:rPr>
          <w:sz w:val="22"/>
          <w:szCs w:val="22"/>
        </w:rPr>
      </w:pPr>
    </w:p>
    <w:p w14:paraId="1BE67F78" w14:textId="5A642AAA" w:rsidR="003D48B4" w:rsidRPr="003D48B4" w:rsidRDefault="003D48B4" w:rsidP="004F7AB8">
      <w:pPr>
        <w:spacing w:line="360" w:lineRule="auto"/>
        <w:rPr>
          <w:b/>
          <w:bCs/>
          <w:sz w:val="22"/>
          <w:szCs w:val="22"/>
        </w:rPr>
      </w:pPr>
      <w:r w:rsidRPr="003D48B4">
        <w:rPr>
          <w:b/>
          <w:bCs/>
          <w:sz w:val="22"/>
          <w:szCs w:val="22"/>
        </w:rPr>
        <w:t>Akku-</w:t>
      </w:r>
      <w:r w:rsidR="00785A0E">
        <w:rPr>
          <w:b/>
          <w:bCs/>
          <w:sz w:val="22"/>
          <w:szCs w:val="22"/>
        </w:rPr>
        <w:t xml:space="preserve">Tauchsäge </w:t>
      </w:r>
      <w:r w:rsidRPr="003D48B4">
        <w:rPr>
          <w:b/>
          <w:bCs/>
          <w:sz w:val="22"/>
          <w:szCs w:val="22"/>
        </w:rPr>
        <w:t xml:space="preserve">M18 </w:t>
      </w:r>
      <w:r w:rsidR="00785A0E">
        <w:rPr>
          <w:b/>
          <w:bCs/>
          <w:sz w:val="22"/>
          <w:szCs w:val="22"/>
        </w:rPr>
        <w:t>FPS55</w:t>
      </w:r>
    </w:p>
    <w:p w14:paraId="4566A888" w14:textId="77777777" w:rsidR="00030AB4" w:rsidRDefault="00785A0E" w:rsidP="00030AB4">
      <w:pPr>
        <w:spacing w:line="360" w:lineRule="auto"/>
        <w:rPr>
          <w:color w:val="000000"/>
          <w:sz w:val="22"/>
          <w:szCs w:val="22"/>
        </w:rPr>
      </w:pPr>
      <w:r w:rsidRPr="00785A0E">
        <w:rPr>
          <w:color w:val="000000"/>
          <w:sz w:val="22"/>
          <w:szCs w:val="22"/>
        </w:rPr>
        <w:t xml:space="preserve">Die </w:t>
      </w:r>
      <w:r>
        <w:rPr>
          <w:color w:val="000000"/>
          <w:sz w:val="22"/>
          <w:szCs w:val="22"/>
        </w:rPr>
        <w:t xml:space="preserve">neue </w:t>
      </w:r>
      <w:r w:rsidRPr="00785A0E">
        <w:rPr>
          <w:color w:val="000000"/>
          <w:sz w:val="22"/>
          <w:szCs w:val="22"/>
        </w:rPr>
        <w:t xml:space="preserve">M18 FUEL Tauchsäge liefert </w:t>
      </w:r>
      <w:r w:rsidR="00C04F3B">
        <w:rPr>
          <w:color w:val="000000"/>
          <w:sz w:val="22"/>
          <w:szCs w:val="22"/>
        </w:rPr>
        <w:t xml:space="preserve">starke und ausdauernde </w:t>
      </w:r>
      <w:r w:rsidRPr="00785A0E">
        <w:rPr>
          <w:color w:val="000000"/>
          <w:sz w:val="22"/>
          <w:szCs w:val="22"/>
        </w:rPr>
        <w:t>Leistung für Schnitte mit der gleichen Geschwindigkeit wie eine Netzkreissäge</w:t>
      </w:r>
      <w:r w:rsidR="00C04F3B">
        <w:rPr>
          <w:color w:val="000000"/>
          <w:sz w:val="22"/>
          <w:szCs w:val="22"/>
        </w:rPr>
        <w:t xml:space="preserve">. </w:t>
      </w:r>
      <w:r w:rsidRPr="00785A0E">
        <w:rPr>
          <w:color w:val="000000"/>
          <w:sz w:val="22"/>
          <w:szCs w:val="22"/>
        </w:rPr>
        <w:t>Die Tiefenverstellung hat zwei Skalen (auf der Schiene/ohne Schiene). Diese lassen sich ganz einfach per Knopfdruck verstellen</w:t>
      </w:r>
      <w:r w:rsidR="00C04F3B">
        <w:rPr>
          <w:color w:val="000000"/>
          <w:sz w:val="22"/>
          <w:szCs w:val="22"/>
        </w:rPr>
        <w:t>. Eine ä</w:t>
      </w:r>
      <w:r w:rsidRPr="00785A0E">
        <w:rPr>
          <w:color w:val="000000"/>
          <w:sz w:val="22"/>
          <w:szCs w:val="22"/>
        </w:rPr>
        <w:t>ußerst flache Schutzhaube ermöglicht wandbündige Schnitte mit nur 12 mm Distanz zur Wand</w:t>
      </w:r>
      <w:r w:rsidR="00C04F3B">
        <w:rPr>
          <w:color w:val="000000"/>
          <w:sz w:val="22"/>
          <w:szCs w:val="22"/>
        </w:rPr>
        <w:t xml:space="preserve">. </w:t>
      </w:r>
      <w:r w:rsidRPr="00785A0E">
        <w:rPr>
          <w:color w:val="000000"/>
          <w:sz w:val="22"/>
          <w:szCs w:val="22"/>
        </w:rPr>
        <w:t xml:space="preserve">Die Vorritz-Funktion </w:t>
      </w:r>
      <w:r w:rsidR="00C04F3B">
        <w:rPr>
          <w:color w:val="000000"/>
          <w:sz w:val="22"/>
          <w:szCs w:val="22"/>
        </w:rPr>
        <w:t>erlaubt</w:t>
      </w:r>
      <w:r w:rsidRPr="00785A0E">
        <w:rPr>
          <w:color w:val="000000"/>
          <w:sz w:val="22"/>
          <w:szCs w:val="22"/>
        </w:rPr>
        <w:t xml:space="preserve"> einen 1-mm-Rückschnitt, um Splitter in laminierten Materialien zu minimieren</w:t>
      </w:r>
      <w:r w:rsidR="00C04F3B">
        <w:rPr>
          <w:color w:val="000000"/>
          <w:sz w:val="22"/>
          <w:szCs w:val="22"/>
        </w:rPr>
        <w:t xml:space="preserve">. </w:t>
      </w:r>
      <w:r w:rsidR="00A95E2C">
        <w:rPr>
          <w:color w:val="000000"/>
          <w:sz w:val="22"/>
          <w:szCs w:val="22"/>
        </w:rPr>
        <w:t>Ein</w:t>
      </w:r>
      <w:r w:rsidR="00A95E2C" w:rsidRPr="00785A0E">
        <w:rPr>
          <w:color w:val="000000"/>
          <w:sz w:val="22"/>
          <w:szCs w:val="22"/>
        </w:rPr>
        <w:t xml:space="preserve"> Schnittsichtfenster an der Seite </w:t>
      </w:r>
      <w:r w:rsidR="00A95E2C">
        <w:rPr>
          <w:color w:val="000000"/>
          <w:sz w:val="22"/>
          <w:szCs w:val="22"/>
        </w:rPr>
        <w:t xml:space="preserve">erleichtert </w:t>
      </w:r>
      <w:r w:rsidR="00A95E2C" w:rsidRPr="00785A0E">
        <w:rPr>
          <w:color w:val="000000"/>
          <w:sz w:val="22"/>
          <w:szCs w:val="22"/>
        </w:rPr>
        <w:t>Schnitte, bei denen die Vorderseite des Blatts sichtbar sein muss</w:t>
      </w:r>
      <w:r w:rsidR="00A95E2C">
        <w:rPr>
          <w:color w:val="000000"/>
          <w:sz w:val="22"/>
          <w:szCs w:val="22"/>
        </w:rPr>
        <w:t>. Ein e</w:t>
      </w:r>
      <w:r w:rsidR="00A95E2C" w:rsidRPr="00785A0E">
        <w:rPr>
          <w:color w:val="000000"/>
          <w:sz w:val="22"/>
          <w:szCs w:val="22"/>
        </w:rPr>
        <w:t xml:space="preserve">inziehbarer Spaltkeil sorgt dafür, dass der Spaltkeil auch bei </w:t>
      </w:r>
      <w:r w:rsidR="00A95E2C" w:rsidRPr="00785A0E">
        <w:rPr>
          <w:color w:val="000000"/>
          <w:sz w:val="22"/>
          <w:szCs w:val="22"/>
        </w:rPr>
        <w:lastRenderedPageBreak/>
        <w:t>Tauchschnitten in Position bleibt</w:t>
      </w:r>
      <w:r w:rsidR="00A95E2C">
        <w:rPr>
          <w:color w:val="000000"/>
          <w:sz w:val="22"/>
          <w:szCs w:val="22"/>
        </w:rPr>
        <w:t xml:space="preserve">. In </w:t>
      </w:r>
      <w:r w:rsidR="00A95E2C" w:rsidRPr="00785A0E">
        <w:rPr>
          <w:color w:val="000000"/>
          <w:sz w:val="22"/>
          <w:szCs w:val="22"/>
        </w:rPr>
        <w:t xml:space="preserve">Verbindung mit </w:t>
      </w:r>
      <w:r w:rsidR="00A95E2C">
        <w:rPr>
          <w:color w:val="000000"/>
          <w:sz w:val="22"/>
          <w:szCs w:val="22"/>
        </w:rPr>
        <w:t xml:space="preserve">einem </w:t>
      </w:r>
      <w:r w:rsidR="00A95E2C" w:rsidRPr="00785A0E">
        <w:rPr>
          <w:color w:val="000000"/>
          <w:sz w:val="22"/>
          <w:szCs w:val="22"/>
        </w:rPr>
        <w:t>externe Absaugsystem (DEK26 kompatibel)</w:t>
      </w:r>
      <w:r w:rsidR="00A95E2C" w:rsidRPr="00C04F3B">
        <w:rPr>
          <w:color w:val="000000"/>
          <w:sz w:val="22"/>
          <w:szCs w:val="22"/>
        </w:rPr>
        <w:t xml:space="preserve"> </w:t>
      </w:r>
      <w:r w:rsidR="00A95E2C">
        <w:rPr>
          <w:color w:val="000000"/>
          <w:sz w:val="22"/>
          <w:szCs w:val="22"/>
        </w:rPr>
        <w:t>ist eine sehr e</w:t>
      </w:r>
      <w:r w:rsidR="00A95E2C" w:rsidRPr="00785A0E">
        <w:rPr>
          <w:color w:val="000000"/>
          <w:sz w:val="22"/>
          <w:szCs w:val="22"/>
        </w:rPr>
        <w:t>ffiziente Staubabsaugung</w:t>
      </w:r>
      <w:r w:rsidR="00A95E2C">
        <w:rPr>
          <w:color w:val="000000"/>
          <w:sz w:val="22"/>
          <w:szCs w:val="22"/>
        </w:rPr>
        <w:t xml:space="preserve"> möglich.</w:t>
      </w:r>
      <w:r w:rsidR="00030AB4">
        <w:rPr>
          <w:color w:val="000000"/>
          <w:sz w:val="22"/>
          <w:szCs w:val="22"/>
        </w:rPr>
        <w:t xml:space="preserve"> </w:t>
      </w:r>
      <w:r w:rsidR="00030AB4">
        <w:rPr>
          <w:color w:val="000000"/>
          <w:sz w:val="22"/>
          <w:szCs w:val="22"/>
        </w:rPr>
        <w:t>Perfekt abgestimmt auf den Einsatz der Akku-Tauchsäge ist die neue Milwaukee Aluminium-Führungsschiene GR 1400 mit einer Länge von 1,4 Metern. Mehrere Schienen können passgenau zusammengesteckt werden um den Arbeitsbereich zu vergrößern.</w:t>
      </w:r>
    </w:p>
    <w:p w14:paraId="1D0CC235" w14:textId="77777777" w:rsidR="00A95E2C" w:rsidRPr="00626687" w:rsidRDefault="00A95E2C" w:rsidP="00785A0E">
      <w:pPr>
        <w:spacing w:line="360" w:lineRule="auto"/>
        <w:rPr>
          <w:b/>
          <w:bCs/>
          <w:sz w:val="22"/>
          <w:szCs w:val="22"/>
        </w:rPr>
      </w:pPr>
    </w:p>
    <w:p w14:paraId="63A44A4E" w14:textId="784FB46F" w:rsidR="006A63EF" w:rsidRPr="006A63EF" w:rsidRDefault="006A63EF" w:rsidP="006A63EF">
      <w:pPr>
        <w:spacing w:line="360" w:lineRule="auto"/>
        <w:rPr>
          <w:b/>
          <w:bCs/>
          <w:sz w:val="22"/>
          <w:szCs w:val="22"/>
        </w:rPr>
      </w:pPr>
      <w:r w:rsidRPr="006A63EF">
        <w:rPr>
          <w:b/>
          <w:bCs/>
          <w:sz w:val="22"/>
          <w:szCs w:val="22"/>
        </w:rPr>
        <w:t xml:space="preserve">Akku-Bandschleifer </w:t>
      </w:r>
      <w:bookmarkStart w:id="0" w:name="_Hlk129176666"/>
      <w:r w:rsidRPr="006A63EF">
        <w:rPr>
          <w:b/>
          <w:bCs/>
          <w:sz w:val="22"/>
          <w:szCs w:val="22"/>
        </w:rPr>
        <w:t>M18 FBTS75</w:t>
      </w:r>
      <w:bookmarkEnd w:id="0"/>
    </w:p>
    <w:p w14:paraId="775942F9" w14:textId="40211216" w:rsidR="006A63EF" w:rsidRPr="006A63EF" w:rsidRDefault="006A63EF" w:rsidP="006A63EF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Die kompakte Bauform des neuen 18 Volt Akku-Bandschleifer von Milwaukee mit flacher Vorder- und Seitenkante ermöglicht bündiges Schleifen. Der</w:t>
      </w:r>
      <w:r w:rsidRPr="006A63E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vordere</w:t>
      </w:r>
      <w:r w:rsidRPr="006A63EF">
        <w:rPr>
          <w:color w:val="000000"/>
          <w:sz w:val="22"/>
          <w:szCs w:val="22"/>
        </w:rPr>
        <w:t xml:space="preserve"> Knauf</w:t>
      </w:r>
      <w:r>
        <w:rPr>
          <w:color w:val="000000"/>
          <w:sz w:val="22"/>
          <w:szCs w:val="22"/>
        </w:rPr>
        <w:t xml:space="preserve">-Handgriff </w:t>
      </w:r>
      <w:r w:rsidRPr="006A63EF">
        <w:rPr>
          <w:color w:val="000000"/>
          <w:sz w:val="22"/>
          <w:szCs w:val="22"/>
        </w:rPr>
        <w:t xml:space="preserve"> lässt sich </w:t>
      </w:r>
      <w:r>
        <w:rPr>
          <w:color w:val="000000"/>
          <w:sz w:val="22"/>
          <w:szCs w:val="22"/>
        </w:rPr>
        <w:t xml:space="preserve">werkzeuglos verschieben und so einstellen, dass der </w:t>
      </w:r>
      <w:r w:rsidRPr="006A63EF">
        <w:rPr>
          <w:color w:val="000000"/>
          <w:sz w:val="22"/>
          <w:szCs w:val="22"/>
        </w:rPr>
        <w:t xml:space="preserve">Anwender </w:t>
      </w:r>
      <w:r>
        <w:rPr>
          <w:color w:val="000000"/>
          <w:sz w:val="22"/>
          <w:szCs w:val="22"/>
        </w:rPr>
        <w:t xml:space="preserve">eine </w:t>
      </w:r>
      <w:r w:rsidRPr="006A63EF">
        <w:rPr>
          <w:color w:val="000000"/>
          <w:sz w:val="22"/>
          <w:szCs w:val="22"/>
        </w:rPr>
        <w:t>optimale Schleifposition findet</w:t>
      </w:r>
      <w:r>
        <w:rPr>
          <w:color w:val="000000"/>
          <w:sz w:val="22"/>
          <w:szCs w:val="22"/>
        </w:rPr>
        <w:t xml:space="preserve"> und das Gerät ebenso sicher wie präzise führen kann. Gearbeitet wird mit der </w:t>
      </w:r>
      <w:r w:rsidRPr="006A63EF">
        <w:rPr>
          <w:color w:val="000000"/>
          <w:sz w:val="22"/>
          <w:szCs w:val="22"/>
        </w:rPr>
        <w:t>Standard-Bandgröße von 75 x 457 mm und mit einer Bandgeschwindigkeit von 230 bis 410 m/s</w:t>
      </w:r>
      <w:r>
        <w:rPr>
          <w:color w:val="000000"/>
          <w:sz w:val="22"/>
          <w:szCs w:val="22"/>
        </w:rPr>
        <w:t xml:space="preserve">. Der dabei entstehende Staub wird sehr effizient und zu 90 Prozent erfasst, </w:t>
      </w:r>
      <w:r w:rsidRPr="006A63EF">
        <w:rPr>
          <w:color w:val="000000"/>
          <w:sz w:val="22"/>
          <w:szCs w:val="22"/>
        </w:rPr>
        <w:t xml:space="preserve">entweder </w:t>
      </w:r>
      <w:r>
        <w:rPr>
          <w:color w:val="000000"/>
          <w:sz w:val="22"/>
          <w:szCs w:val="22"/>
        </w:rPr>
        <w:t xml:space="preserve">über </w:t>
      </w:r>
      <w:r w:rsidRPr="006A63EF">
        <w:rPr>
          <w:color w:val="000000"/>
          <w:sz w:val="22"/>
          <w:szCs w:val="22"/>
        </w:rPr>
        <w:t>den universellen Staubanschluss oder mit dem mehrlagigen Staubbeutel</w:t>
      </w:r>
      <w:r>
        <w:rPr>
          <w:color w:val="000000"/>
          <w:sz w:val="22"/>
          <w:szCs w:val="22"/>
        </w:rPr>
        <w:t>. Die Verstellung der Bandrolle für eine exakte Ausrichtung ist ebenso werkzeuglos möglich wie der Wechsel des Schleifbandes.</w:t>
      </w:r>
      <w:r w:rsidR="0003192A">
        <w:rPr>
          <w:color w:val="000000"/>
          <w:sz w:val="22"/>
          <w:szCs w:val="22"/>
        </w:rPr>
        <w:t xml:space="preserve"> Eine </w:t>
      </w:r>
      <w:r w:rsidRPr="006A63EF">
        <w:rPr>
          <w:color w:val="000000"/>
          <w:sz w:val="22"/>
          <w:szCs w:val="22"/>
        </w:rPr>
        <w:t xml:space="preserve">LED-Beleuchtung an der Front und an der Seite </w:t>
      </w:r>
      <w:r w:rsidR="0003192A">
        <w:rPr>
          <w:color w:val="000000"/>
          <w:sz w:val="22"/>
          <w:szCs w:val="22"/>
        </w:rPr>
        <w:t>sorgt für eine sehr gute</w:t>
      </w:r>
      <w:r w:rsidRPr="006A63EF">
        <w:rPr>
          <w:color w:val="000000"/>
          <w:sz w:val="22"/>
          <w:szCs w:val="22"/>
        </w:rPr>
        <w:t xml:space="preserve"> Ausleuchtung</w:t>
      </w:r>
      <w:r w:rsidR="0003192A">
        <w:rPr>
          <w:color w:val="000000"/>
          <w:sz w:val="22"/>
          <w:szCs w:val="22"/>
        </w:rPr>
        <w:t xml:space="preserve"> des Arbeitsbereiches.</w:t>
      </w:r>
    </w:p>
    <w:p w14:paraId="200D27AF" w14:textId="4FBFA5CA" w:rsidR="0044716D" w:rsidRDefault="0044716D" w:rsidP="0044716D">
      <w:pPr>
        <w:spacing w:line="360" w:lineRule="auto"/>
        <w:rPr>
          <w:color w:val="000000"/>
          <w:sz w:val="22"/>
          <w:szCs w:val="22"/>
        </w:rPr>
      </w:pPr>
    </w:p>
    <w:p w14:paraId="06482162" w14:textId="1D6A550E" w:rsidR="0003192A" w:rsidRPr="0003192A" w:rsidRDefault="0003192A" w:rsidP="0044716D">
      <w:pPr>
        <w:spacing w:line="360" w:lineRule="auto"/>
        <w:rPr>
          <w:b/>
          <w:bCs/>
          <w:color w:val="000000"/>
          <w:sz w:val="22"/>
          <w:szCs w:val="22"/>
        </w:rPr>
      </w:pPr>
      <w:r w:rsidRPr="0003192A">
        <w:rPr>
          <w:b/>
          <w:bCs/>
          <w:color w:val="000000"/>
          <w:sz w:val="22"/>
          <w:szCs w:val="22"/>
        </w:rPr>
        <w:t>Akku-Punktschleifer M12 FDSS</w:t>
      </w:r>
    </w:p>
    <w:p w14:paraId="2D688A01" w14:textId="446E344B" w:rsidR="007461EC" w:rsidRDefault="007461EC" w:rsidP="007461EC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Der kompakte Deltaschleifer M12 FDSS besitzt einen </w:t>
      </w:r>
      <w:proofErr w:type="spellStart"/>
      <w:r>
        <w:rPr>
          <w:color w:val="000000"/>
          <w:sz w:val="22"/>
          <w:szCs w:val="22"/>
        </w:rPr>
        <w:t>pentaförmigen</w:t>
      </w:r>
      <w:proofErr w:type="spellEnd"/>
      <w:r>
        <w:rPr>
          <w:color w:val="000000"/>
          <w:sz w:val="22"/>
          <w:szCs w:val="22"/>
        </w:rPr>
        <w:t xml:space="preserve"> Schleifteller für </w:t>
      </w:r>
      <w:r w:rsidRPr="007461EC">
        <w:rPr>
          <w:color w:val="000000"/>
          <w:sz w:val="22"/>
          <w:szCs w:val="22"/>
        </w:rPr>
        <w:t>kompromisslosen Zugang zu allen Ecken</w:t>
      </w:r>
      <w:r>
        <w:rPr>
          <w:color w:val="000000"/>
          <w:sz w:val="22"/>
          <w:szCs w:val="22"/>
        </w:rPr>
        <w:t xml:space="preserve"> und für Arbeiten überall dort, wo es auf Genauigkeit ankommt. </w:t>
      </w:r>
      <w:r w:rsidRPr="007461EC">
        <w:rPr>
          <w:color w:val="000000"/>
          <w:sz w:val="22"/>
          <w:szCs w:val="22"/>
        </w:rPr>
        <w:t>Die mitgelieferte Schwammunterlage optimiert das Werkzeug für Profile und Konturen und erhöht die Präzision und den Materialabtrag</w:t>
      </w:r>
      <w:r>
        <w:rPr>
          <w:color w:val="000000"/>
          <w:sz w:val="22"/>
          <w:szCs w:val="22"/>
        </w:rPr>
        <w:t>. Vier Geschwindigkeitsstufen sorgen dafür, dass sehr materialgerecht gearbeitet werden kann.</w:t>
      </w:r>
      <w:r w:rsidRPr="007461EC">
        <w:rPr>
          <w:color w:val="000000"/>
          <w:sz w:val="22"/>
          <w:szCs w:val="22"/>
        </w:rPr>
        <w:t xml:space="preserve"> Die </w:t>
      </w:r>
      <w:r>
        <w:rPr>
          <w:color w:val="000000"/>
          <w:sz w:val="22"/>
          <w:szCs w:val="22"/>
        </w:rPr>
        <w:t xml:space="preserve">Schleifblätter werden mittels </w:t>
      </w:r>
      <w:r w:rsidRPr="007461EC">
        <w:rPr>
          <w:color w:val="000000"/>
          <w:sz w:val="22"/>
          <w:szCs w:val="22"/>
        </w:rPr>
        <w:t xml:space="preserve">Klettverbindung </w:t>
      </w:r>
      <w:r>
        <w:rPr>
          <w:color w:val="000000"/>
          <w:sz w:val="22"/>
          <w:szCs w:val="22"/>
        </w:rPr>
        <w:t xml:space="preserve">fixiert – für einen </w:t>
      </w:r>
      <w:r w:rsidRPr="007461EC">
        <w:rPr>
          <w:color w:val="000000"/>
          <w:sz w:val="22"/>
          <w:szCs w:val="22"/>
        </w:rPr>
        <w:t>schnellen Wechsel zwischen verschiedenen Körnungen</w:t>
      </w:r>
      <w:r>
        <w:rPr>
          <w:color w:val="000000"/>
          <w:sz w:val="22"/>
          <w:szCs w:val="22"/>
        </w:rPr>
        <w:t xml:space="preserve">. </w:t>
      </w:r>
      <w:r w:rsidRPr="007461EC">
        <w:rPr>
          <w:color w:val="000000"/>
          <w:sz w:val="22"/>
          <w:szCs w:val="22"/>
        </w:rPr>
        <w:t>Geringe Vibration</w:t>
      </w:r>
      <w:r>
        <w:rPr>
          <w:color w:val="000000"/>
          <w:sz w:val="22"/>
          <w:szCs w:val="22"/>
        </w:rPr>
        <w:t xml:space="preserve">swerte von </w:t>
      </w:r>
      <w:r w:rsidRPr="007461EC">
        <w:rPr>
          <w:color w:val="000000"/>
          <w:sz w:val="22"/>
          <w:szCs w:val="22"/>
        </w:rPr>
        <w:t>nur 4,3 m/s²</w:t>
      </w:r>
      <w:r>
        <w:rPr>
          <w:color w:val="000000"/>
          <w:sz w:val="22"/>
          <w:szCs w:val="22"/>
        </w:rPr>
        <w:t xml:space="preserve"> ermöglichen eine ebenso ruhige wie präzise Führung und entlasten den Anwender. Ein </w:t>
      </w:r>
      <w:r w:rsidRPr="007461EC">
        <w:rPr>
          <w:color w:val="000000"/>
          <w:sz w:val="22"/>
          <w:szCs w:val="22"/>
        </w:rPr>
        <w:t>LED</w:t>
      </w:r>
      <w:r>
        <w:rPr>
          <w:color w:val="000000"/>
          <w:sz w:val="22"/>
          <w:szCs w:val="22"/>
        </w:rPr>
        <w:t>-Licht</w:t>
      </w:r>
      <w:r w:rsidRPr="007461E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hellt den </w:t>
      </w:r>
      <w:r w:rsidRPr="007461EC">
        <w:rPr>
          <w:color w:val="000000"/>
          <w:sz w:val="22"/>
          <w:szCs w:val="22"/>
        </w:rPr>
        <w:t xml:space="preserve">Arbeitsbereich </w:t>
      </w:r>
      <w:r>
        <w:rPr>
          <w:color w:val="000000"/>
          <w:sz w:val="22"/>
          <w:szCs w:val="22"/>
        </w:rPr>
        <w:t xml:space="preserve">auf. </w:t>
      </w:r>
    </w:p>
    <w:p w14:paraId="52D8FE15" w14:textId="6998477D" w:rsidR="007461EC" w:rsidRDefault="007461EC" w:rsidP="007461EC">
      <w:pPr>
        <w:spacing w:line="360" w:lineRule="auto"/>
        <w:rPr>
          <w:color w:val="000000"/>
          <w:sz w:val="22"/>
          <w:szCs w:val="22"/>
        </w:rPr>
      </w:pPr>
    </w:p>
    <w:p w14:paraId="11FB7AC7" w14:textId="77777777" w:rsidR="007461EC" w:rsidRPr="007461EC" w:rsidRDefault="007461EC" w:rsidP="007461EC">
      <w:pPr>
        <w:spacing w:line="360" w:lineRule="auto"/>
        <w:rPr>
          <w:color w:val="000000"/>
          <w:sz w:val="22"/>
          <w:szCs w:val="22"/>
        </w:rPr>
      </w:pPr>
    </w:p>
    <w:p w14:paraId="4A59F8C2" w14:textId="77777777" w:rsidR="00626687" w:rsidRDefault="00626687" w:rsidP="00626687">
      <w:pPr>
        <w:spacing w:line="360" w:lineRule="auto"/>
        <w:rPr>
          <w:color w:val="000000"/>
          <w:sz w:val="22"/>
          <w:szCs w:val="22"/>
        </w:rPr>
      </w:pPr>
      <w:r w:rsidRPr="0029722A">
        <w:rPr>
          <w:color w:val="000000"/>
          <w:sz w:val="22"/>
          <w:szCs w:val="22"/>
        </w:rPr>
        <w:t>Milwaukee bietet eine erweiterte Herstellergarantie von drei Jahren auf Geräte und Akkus bei Online-Registrierung.</w:t>
      </w:r>
    </w:p>
    <w:p w14:paraId="78A903B7" w14:textId="77777777" w:rsidR="00626687" w:rsidRDefault="00626687" w:rsidP="00626687">
      <w:pPr>
        <w:spacing w:line="360" w:lineRule="auto"/>
        <w:rPr>
          <w:color w:val="000000"/>
          <w:sz w:val="22"/>
          <w:szCs w:val="22"/>
        </w:rPr>
      </w:pPr>
    </w:p>
    <w:p w14:paraId="7D3FD74C" w14:textId="77777777" w:rsidR="00626687" w:rsidRDefault="00626687" w:rsidP="0062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153384A9" w14:textId="77777777" w:rsidR="00626687" w:rsidRDefault="00626687" w:rsidP="00626687">
      <w:pPr>
        <w:rPr>
          <w:sz w:val="22"/>
          <w:szCs w:val="22"/>
        </w:rPr>
      </w:pPr>
    </w:p>
    <w:p w14:paraId="7474F938" w14:textId="77777777" w:rsidR="00626687" w:rsidRDefault="00626687" w:rsidP="0062668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4760B6A6" w14:textId="7C6C0CBF" w:rsidR="006B18FD" w:rsidRPr="00626687" w:rsidRDefault="006B18FD" w:rsidP="00626687">
      <w:pPr>
        <w:spacing w:line="360" w:lineRule="auto"/>
        <w:rPr>
          <w:i/>
          <w:iCs/>
          <w:sz w:val="20"/>
        </w:rPr>
      </w:pPr>
    </w:p>
    <w:p w14:paraId="5831F4FF" w14:textId="20D74507" w:rsidR="00626687" w:rsidRPr="00626687" w:rsidRDefault="00626687" w:rsidP="00626687">
      <w:pPr>
        <w:spacing w:line="360" w:lineRule="auto"/>
        <w:rPr>
          <w:i/>
          <w:iCs/>
          <w:sz w:val="20"/>
        </w:rPr>
      </w:pPr>
      <w:r w:rsidRPr="00626687">
        <w:rPr>
          <w:i/>
          <w:iCs/>
          <w:noProof/>
          <w:sz w:val="20"/>
        </w:rPr>
        <w:drawing>
          <wp:inline distT="0" distB="0" distL="0" distR="0" wp14:anchorId="5934F598" wp14:editId="5F83324A">
            <wp:extent cx="2880000" cy="1918800"/>
            <wp:effectExtent l="0" t="0" r="0" b="5715"/>
            <wp:docPr id="1" name="Grafik 1" descr="Ein Bild, das Werkzeug, Motorsäg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Werkzeug, Motorsäg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FD6B6" w14:textId="2B4429AA" w:rsidR="00626687" w:rsidRPr="00626687" w:rsidRDefault="00626687" w:rsidP="00626687">
      <w:pPr>
        <w:spacing w:line="360" w:lineRule="auto"/>
        <w:rPr>
          <w:i/>
          <w:iCs/>
          <w:sz w:val="20"/>
        </w:rPr>
      </w:pPr>
      <w:r w:rsidRPr="00626687">
        <w:rPr>
          <w:i/>
          <w:iCs/>
          <w:sz w:val="20"/>
        </w:rPr>
        <w:t>Akku-Tauchsäge M18 FPS55</w:t>
      </w:r>
    </w:p>
    <w:p w14:paraId="2B6196E4" w14:textId="59E660A6" w:rsidR="00626687" w:rsidRPr="00626687" w:rsidRDefault="00626687" w:rsidP="00626687">
      <w:pPr>
        <w:spacing w:line="360" w:lineRule="auto"/>
        <w:rPr>
          <w:i/>
          <w:iCs/>
          <w:sz w:val="20"/>
        </w:rPr>
      </w:pPr>
    </w:p>
    <w:p w14:paraId="7616A681" w14:textId="14FF5DD0" w:rsidR="00626687" w:rsidRDefault="00626687" w:rsidP="00626687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3023B5D" wp14:editId="472D1FAB">
            <wp:extent cx="2880000" cy="1918800"/>
            <wp:effectExtent l="0" t="0" r="0" b="5715"/>
            <wp:docPr id="2" name="Grafik 2" descr="Ein Bild, das Person, Werkzeug, Bode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Person, Werkzeug, Boden,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EA4E5" w14:textId="7390300A" w:rsidR="00626687" w:rsidRDefault="00626687" w:rsidP="00626687">
      <w:pPr>
        <w:spacing w:line="360" w:lineRule="auto"/>
        <w:rPr>
          <w:i/>
          <w:iCs/>
          <w:sz w:val="20"/>
        </w:rPr>
      </w:pPr>
      <w:r w:rsidRPr="00626687">
        <w:rPr>
          <w:i/>
          <w:iCs/>
          <w:sz w:val="20"/>
        </w:rPr>
        <w:t>Akku-Bandschleifer M18 FBTS75</w:t>
      </w:r>
    </w:p>
    <w:p w14:paraId="7D8FE5F1" w14:textId="14754790" w:rsidR="00626687" w:rsidRDefault="00626687" w:rsidP="00626687">
      <w:pPr>
        <w:spacing w:line="360" w:lineRule="auto"/>
        <w:rPr>
          <w:i/>
          <w:iCs/>
          <w:sz w:val="20"/>
        </w:rPr>
      </w:pPr>
    </w:p>
    <w:p w14:paraId="72472046" w14:textId="31F76838" w:rsidR="00626687" w:rsidRDefault="00626687" w:rsidP="00626687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5E6A8DC9" wp14:editId="2924B458">
            <wp:extent cx="2880000" cy="1918800"/>
            <wp:effectExtent l="0" t="0" r="0" b="5715"/>
            <wp:docPr id="3" name="Grafik 3" descr="Ein Bild, das 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F2A0" w14:textId="3F5CA06C" w:rsidR="00626687" w:rsidRPr="00626687" w:rsidRDefault="00211CD8" w:rsidP="00626687">
      <w:pPr>
        <w:spacing w:line="360" w:lineRule="auto"/>
        <w:rPr>
          <w:i/>
          <w:iCs/>
          <w:sz w:val="20"/>
        </w:rPr>
      </w:pPr>
      <w:r w:rsidRPr="00211CD8">
        <w:rPr>
          <w:i/>
          <w:iCs/>
          <w:sz w:val="20"/>
        </w:rPr>
        <w:t>Akku-Punktschleifer M12 FDSS</w:t>
      </w:r>
    </w:p>
    <w:sectPr w:rsidR="00626687" w:rsidRPr="00626687">
      <w:pgSz w:w="11907" w:h="16840"/>
      <w:pgMar w:top="1418" w:right="3005" w:bottom="170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8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30AB4"/>
    <w:rsid w:val="0003192A"/>
    <w:rsid w:val="00050192"/>
    <w:rsid w:val="000544CD"/>
    <w:rsid w:val="00056923"/>
    <w:rsid w:val="00090DFF"/>
    <w:rsid w:val="000D2453"/>
    <w:rsid w:val="000D254D"/>
    <w:rsid w:val="000D6BE3"/>
    <w:rsid w:val="000D72A0"/>
    <w:rsid w:val="000F05CB"/>
    <w:rsid w:val="001569AE"/>
    <w:rsid w:val="00162B9F"/>
    <w:rsid w:val="00170ED1"/>
    <w:rsid w:val="001B69DB"/>
    <w:rsid w:val="001C0BFB"/>
    <w:rsid w:val="001D2EF0"/>
    <w:rsid w:val="001D4A3E"/>
    <w:rsid w:val="00211CD8"/>
    <w:rsid w:val="002610B7"/>
    <w:rsid w:val="002763AD"/>
    <w:rsid w:val="00277DF7"/>
    <w:rsid w:val="002C118A"/>
    <w:rsid w:val="002F4F77"/>
    <w:rsid w:val="00314464"/>
    <w:rsid w:val="00327818"/>
    <w:rsid w:val="0036675F"/>
    <w:rsid w:val="0037311F"/>
    <w:rsid w:val="00393CEE"/>
    <w:rsid w:val="003D4000"/>
    <w:rsid w:val="003D48B4"/>
    <w:rsid w:val="00406224"/>
    <w:rsid w:val="00411135"/>
    <w:rsid w:val="004155EE"/>
    <w:rsid w:val="00422234"/>
    <w:rsid w:val="00423F15"/>
    <w:rsid w:val="0043593A"/>
    <w:rsid w:val="00440178"/>
    <w:rsid w:val="0044716D"/>
    <w:rsid w:val="00470B65"/>
    <w:rsid w:val="00470B8A"/>
    <w:rsid w:val="00481A71"/>
    <w:rsid w:val="00484309"/>
    <w:rsid w:val="00487E9A"/>
    <w:rsid w:val="004A3F08"/>
    <w:rsid w:val="004F7AB8"/>
    <w:rsid w:val="005113A9"/>
    <w:rsid w:val="00561973"/>
    <w:rsid w:val="005651B2"/>
    <w:rsid w:val="00565ADB"/>
    <w:rsid w:val="00577AD5"/>
    <w:rsid w:val="00600E14"/>
    <w:rsid w:val="006068D9"/>
    <w:rsid w:val="00626687"/>
    <w:rsid w:val="00656AA4"/>
    <w:rsid w:val="00662142"/>
    <w:rsid w:val="0069035D"/>
    <w:rsid w:val="006A63EF"/>
    <w:rsid w:val="006A6A0D"/>
    <w:rsid w:val="006B18FD"/>
    <w:rsid w:val="006D653A"/>
    <w:rsid w:val="00702A37"/>
    <w:rsid w:val="0072357A"/>
    <w:rsid w:val="007273DE"/>
    <w:rsid w:val="007461EC"/>
    <w:rsid w:val="00761543"/>
    <w:rsid w:val="00785A0E"/>
    <w:rsid w:val="00792CBB"/>
    <w:rsid w:val="007E32BC"/>
    <w:rsid w:val="00825A9B"/>
    <w:rsid w:val="008555ED"/>
    <w:rsid w:val="00865446"/>
    <w:rsid w:val="008A40EA"/>
    <w:rsid w:val="009140CB"/>
    <w:rsid w:val="00915650"/>
    <w:rsid w:val="00926B39"/>
    <w:rsid w:val="0094635C"/>
    <w:rsid w:val="00963AAB"/>
    <w:rsid w:val="009835F3"/>
    <w:rsid w:val="009A1880"/>
    <w:rsid w:val="009C35FD"/>
    <w:rsid w:val="009F4143"/>
    <w:rsid w:val="00A56B37"/>
    <w:rsid w:val="00A95E2C"/>
    <w:rsid w:val="00A96835"/>
    <w:rsid w:val="00AA3D02"/>
    <w:rsid w:val="00AA7E9F"/>
    <w:rsid w:val="00AB10BB"/>
    <w:rsid w:val="00B027E7"/>
    <w:rsid w:val="00B070E5"/>
    <w:rsid w:val="00B37F14"/>
    <w:rsid w:val="00B67A95"/>
    <w:rsid w:val="00B77DA2"/>
    <w:rsid w:val="00B854FA"/>
    <w:rsid w:val="00B90C05"/>
    <w:rsid w:val="00B96D95"/>
    <w:rsid w:val="00BB2B4E"/>
    <w:rsid w:val="00C04F3B"/>
    <w:rsid w:val="00C07778"/>
    <w:rsid w:val="00C11B7E"/>
    <w:rsid w:val="00C3351E"/>
    <w:rsid w:val="00C73E34"/>
    <w:rsid w:val="00CB4919"/>
    <w:rsid w:val="00D00BF3"/>
    <w:rsid w:val="00D0357F"/>
    <w:rsid w:val="00D11441"/>
    <w:rsid w:val="00D144F1"/>
    <w:rsid w:val="00D26A0B"/>
    <w:rsid w:val="00D35ABC"/>
    <w:rsid w:val="00D50382"/>
    <w:rsid w:val="00D83348"/>
    <w:rsid w:val="00D95DE1"/>
    <w:rsid w:val="00DA38BB"/>
    <w:rsid w:val="00DE054D"/>
    <w:rsid w:val="00E36DE4"/>
    <w:rsid w:val="00F35540"/>
    <w:rsid w:val="00F803B9"/>
    <w:rsid w:val="00FA7922"/>
    <w:rsid w:val="00FC3DF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1FCDF"/>
  <w15:chartTrackingRefBased/>
  <w15:docId w15:val="{69F878EB-7BD1-402C-AB99-717C3FD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A63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ox-6281a3de67-msonormal">
    <w:name w:val="ox-6281a3de67-msonormal"/>
    <w:basedOn w:val="Standard"/>
    <w:rsid w:val="004F7AB8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A63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3</Pages>
  <Words>543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5</cp:revision>
  <cp:lastPrinted>2010-01-29T08:54:00Z</cp:lastPrinted>
  <dcterms:created xsi:type="dcterms:W3CDTF">2023-03-10T07:59:00Z</dcterms:created>
  <dcterms:modified xsi:type="dcterms:W3CDTF">2023-04-14T11:15:00Z</dcterms:modified>
</cp:coreProperties>
</file>