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6E1F24" w14:textId="77777777" w:rsidR="0069035D" w:rsidRPr="00C83475" w:rsidRDefault="0034413F" w:rsidP="002763AD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180A250A" wp14:editId="583BC1A1">
                <wp:simplePos x="0" y="0"/>
                <wp:positionH relativeFrom="column">
                  <wp:posOffset>-87630</wp:posOffset>
                </wp:positionH>
                <wp:positionV relativeFrom="paragraph">
                  <wp:posOffset>-811530</wp:posOffset>
                </wp:positionV>
                <wp:extent cx="4959350" cy="208534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9350" cy="2085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8024E5" w14:textId="77777777" w:rsidR="0069035D" w:rsidRDefault="0069035D">
                            <w:pPr>
                              <w:pStyle w:val="berschrift1"/>
                              <w:rPr>
                                <w:rFonts w:ascii="Arial" w:hAnsi="Arial"/>
                                <w:b/>
                                <w:sz w:val="6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PRESSE</w:t>
                            </w:r>
                            <w:r w:rsidR="00E77525"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-</w:t>
                            </w:r>
                            <w:r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INFORMATION</w:t>
                            </w:r>
                          </w:p>
                          <w:p w14:paraId="5A140BC7" w14:textId="77777777" w:rsidR="00E77525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</w:p>
                          <w:p w14:paraId="4E14C009" w14:textId="77777777" w:rsidR="00DD5154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Redaktion:</w:t>
                            </w:r>
                          </w:p>
                          <w:p w14:paraId="0D1804F2" w14:textId="77777777" w:rsidR="00E77525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 w:rsidRPr="00E77525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STAHLWILLE</w:t>
                            </w:r>
                            <w:r w:rsidRPr="00E77525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Pressebüro Tschorn &amp; Partner</w:t>
                            </w:r>
                          </w:p>
                          <w:p w14:paraId="6D826C10" w14:textId="77777777" w:rsidR="00DD5154" w:rsidRPr="00A24C25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</w:pPr>
                            <w:r w:rsidRPr="00A24C25"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  <w:t>Eduard Wille GmbH &amp; Co. KG</w:t>
                            </w:r>
                            <w:r w:rsidRPr="00A24C25"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  <w:tab/>
                            </w:r>
                            <w:r w:rsidR="00DD5154" w:rsidRPr="00A24C25"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  <w:tab/>
                            </w:r>
                            <w:r w:rsidRPr="00A24C25">
                              <w:rPr>
                                <w:rFonts w:ascii="Arial" w:hAnsi="Arial"/>
                                <w:b/>
                                <w:sz w:val="18"/>
                                <w:lang w:val="en-US"/>
                              </w:rPr>
                              <w:t>Kay-Uwe Müller</w:t>
                            </w:r>
                          </w:p>
                          <w:p w14:paraId="3F788BD6" w14:textId="77777777" w:rsidR="00DD5154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Lindenallee 27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Postfach 10 11 52</w:t>
                            </w:r>
                          </w:p>
                          <w:p w14:paraId="0E996B7C" w14:textId="77777777" w:rsidR="00E77525" w:rsidRDefault="00E77525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 w:rsidRPr="00E77525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42349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Wuppertal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69451 Weinheim</w:t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DD5154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</w:p>
                          <w:p w14:paraId="2EBD2640" w14:textId="77777777" w:rsidR="00DD5154" w:rsidRP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Tel. (02</w:t>
                            </w:r>
                            <w:r w:rsidR="00E77525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02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) </w:t>
                            </w:r>
                            <w:r w:rsidR="00E77525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47910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Tel. </w:t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(06201) 5 78 78</w:t>
                            </w:r>
                          </w:p>
                          <w:p w14:paraId="2971338D" w14:textId="77777777" w:rsidR="00DD5154" w:rsidRDefault="00DD5154" w:rsidP="00DD515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</w:t>
                            </w:r>
                            <w:r w:rsidR="00E77525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stahlwille.de</w:t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Pr="00DD515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  <w:t>www.pressebuero-tsch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orn.de</w:t>
                            </w:r>
                          </w:p>
                          <w:p w14:paraId="76D37AF1" w14:textId="77777777" w:rsidR="00AA3D02" w:rsidRPr="00D50382" w:rsidRDefault="00AA3D02">
                            <w:pPr>
                              <w:rPr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80A250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.9pt;margin-top:-63.9pt;width:390.5pt;height:164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" o:allowincell="f" stroked="f">
                <v:textbox>
                  <w:txbxContent>
                    <w:p w14:paraId="078024E5" w14:textId="77777777" w:rsidR="0069035D" w:rsidRDefault="0069035D">
                      <w:pPr>
                        <w:pStyle w:val="berschrift1"/>
                        <w:rPr>
                          <w:rFonts w:ascii="Arial" w:hAnsi="Arial"/>
                          <w:b/>
                          <w:sz w:val="64"/>
                        </w:rPr>
                      </w:pPr>
                      <w:r>
                        <w:rPr>
                          <w:rFonts w:ascii="Arial" w:hAnsi="Arial"/>
                          <w:b/>
                          <w:sz w:val="64"/>
                        </w:rPr>
                        <w:t>PRESSE</w:t>
                      </w:r>
                      <w:r w:rsidR="00E77525">
                        <w:rPr>
                          <w:rFonts w:ascii="Arial" w:hAnsi="Arial"/>
                          <w:b/>
                          <w:sz w:val="64"/>
                        </w:rPr>
                        <w:t>-</w:t>
                      </w:r>
                      <w:r>
                        <w:rPr>
                          <w:rFonts w:ascii="Arial" w:hAnsi="Arial"/>
                          <w:b/>
                          <w:sz w:val="64"/>
                        </w:rPr>
                        <w:t>INFORMATION</w:t>
                      </w:r>
                    </w:p>
                    <w:p w14:paraId="5A140BC7" w14:textId="77777777" w:rsidR="00E77525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</w:p>
                    <w:p w14:paraId="4E14C009" w14:textId="77777777" w:rsidR="00DD5154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  <w:t>Redaktion:</w:t>
                      </w:r>
                    </w:p>
                    <w:p w14:paraId="0D1804F2" w14:textId="77777777" w:rsidR="00E77525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 w:rsidRPr="00E77525">
                        <w:rPr>
                          <w:rFonts w:ascii="Arial" w:hAnsi="Arial"/>
                          <w:b/>
                          <w:sz w:val="18"/>
                        </w:rPr>
                        <w:t>STAHLWILLE</w:t>
                      </w:r>
                      <w:r w:rsidRPr="00E77525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Pressebüro Tschorn &amp; Partner</w:t>
                      </w:r>
                    </w:p>
                    <w:p w14:paraId="6D826C10" w14:textId="77777777" w:rsidR="00DD5154" w:rsidRPr="00A24C25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</w:pPr>
                      <w:r w:rsidRPr="00A24C25"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  <w:t>Eduard Wille GmbH &amp; Co. KG</w:t>
                      </w:r>
                      <w:r w:rsidRPr="00A24C25"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  <w:tab/>
                      </w:r>
                      <w:r w:rsidR="00DD5154" w:rsidRPr="00A24C25"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  <w:tab/>
                      </w:r>
                      <w:r w:rsidRPr="00A24C25">
                        <w:rPr>
                          <w:rFonts w:ascii="Arial" w:hAnsi="Arial"/>
                          <w:b/>
                          <w:sz w:val="18"/>
                          <w:lang w:val="en-US"/>
                        </w:rPr>
                        <w:t>Kay-Uwe Müller</w:t>
                      </w:r>
                    </w:p>
                    <w:p w14:paraId="3F788BD6" w14:textId="77777777" w:rsidR="00DD5154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Lindenallee 27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>Postfach 10 11 52</w:t>
                      </w:r>
                    </w:p>
                    <w:p w14:paraId="0E996B7C" w14:textId="77777777" w:rsidR="00E77525" w:rsidRDefault="00E77525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 w:rsidRPr="00E77525">
                        <w:rPr>
                          <w:rFonts w:ascii="Arial" w:hAnsi="Arial"/>
                          <w:b/>
                          <w:sz w:val="18"/>
                        </w:rPr>
                        <w:t>42349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 xml:space="preserve"> Wuppertal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  <w:t>69451 Weinheim</w:t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DD5154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</w:p>
                    <w:p w14:paraId="2EBD2640" w14:textId="77777777" w:rsidR="00DD5154" w:rsidRP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Tel. (02</w:t>
                      </w:r>
                      <w:r w:rsidR="00E77525">
                        <w:rPr>
                          <w:rFonts w:ascii="Arial" w:hAnsi="Arial"/>
                          <w:b/>
                          <w:sz w:val="18"/>
                        </w:rPr>
                        <w:t>02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 xml:space="preserve">) </w:t>
                      </w:r>
                      <w:r w:rsidR="00E77525">
                        <w:rPr>
                          <w:rFonts w:ascii="Arial" w:hAnsi="Arial"/>
                          <w:b/>
                          <w:sz w:val="18"/>
                        </w:rPr>
                        <w:t>47910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Tel. </w:t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(06201) 5 78 78</w:t>
                      </w:r>
                    </w:p>
                    <w:p w14:paraId="2971338D" w14:textId="77777777" w:rsidR="00DD5154" w:rsidRDefault="00DD5154" w:rsidP="00DD515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</w:t>
                      </w:r>
                      <w:r w:rsidR="00E77525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stahlwille.de</w:t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Pr="00DD515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  <w:t>www.pressebuero-tsch</w:t>
                      </w:r>
                      <w:r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orn.de</w:t>
                      </w:r>
                    </w:p>
                    <w:p w14:paraId="76D37AF1" w14:textId="77777777" w:rsidR="00AA3D02" w:rsidRPr="00D50382" w:rsidRDefault="00AA3D02">
                      <w:pPr>
                        <w:rPr>
                          <w:lang w:val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6AD6777" w14:textId="77777777" w:rsidR="0069035D" w:rsidRPr="00C83475" w:rsidRDefault="0069035D" w:rsidP="002763AD"/>
    <w:p w14:paraId="756733B1" w14:textId="77777777" w:rsidR="0069035D" w:rsidRPr="00C83475" w:rsidRDefault="0069035D" w:rsidP="002763AD"/>
    <w:p w14:paraId="13370A0F" w14:textId="77777777" w:rsidR="0069035D" w:rsidRPr="00C83475" w:rsidRDefault="0069035D" w:rsidP="002763AD"/>
    <w:p w14:paraId="4189A58F" w14:textId="77777777" w:rsidR="0069035D" w:rsidRPr="00C83475" w:rsidRDefault="0069035D" w:rsidP="002763AD"/>
    <w:p w14:paraId="58A13D0F" w14:textId="77777777" w:rsidR="0069035D" w:rsidRPr="00C83475" w:rsidRDefault="0069035D" w:rsidP="002763AD"/>
    <w:p w14:paraId="3CB047AF" w14:textId="77777777" w:rsidR="00D11441" w:rsidRPr="00C83475" w:rsidRDefault="00D11441" w:rsidP="002763AD"/>
    <w:p w14:paraId="51BAD93E" w14:textId="77777777" w:rsidR="00855A80" w:rsidRDefault="00855A80" w:rsidP="002763AD"/>
    <w:p w14:paraId="082D031B" w14:textId="77777777" w:rsidR="00F015A2" w:rsidRDefault="00F015A2" w:rsidP="002763AD"/>
    <w:p w14:paraId="41DCE5A5" w14:textId="745B2633" w:rsidR="005E3CA2" w:rsidRPr="00A24C25" w:rsidRDefault="00F97965" w:rsidP="00F86E50">
      <w:pPr>
        <w:spacing w:line="360" w:lineRule="auto"/>
        <w:rPr>
          <w:sz w:val="32"/>
          <w:szCs w:val="32"/>
        </w:rPr>
      </w:pPr>
      <w:r>
        <w:rPr>
          <w:sz w:val="32"/>
          <w:szCs w:val="32"/>
        </w:rPr>
        <w:t>Stahlwille: Pioniergeist seit 1862</w:t>
      </w:r>
    </w:p>
    <w:p w14:paraId="2F8EE7F8" w14:textId="73D00530" w:rsidR="00A24C25" w:rsidRPr="00CD3AB8" w:rsidRDefault="00CD3AB8" w:rsidP="00F86E50">
      <w:pPr>
        <w:spacing w:line="360" w:lineRule="auto"/>
        <w:rPr>
          <w:i/>
          <w:iCs/>
          <w:sz w:val="22"/>
          <w:szCs w:val="22"/>
        </w:rPr>
      </w:pPr>
      <w:r w:rsidRPr="00CD3AB8">
        <w:rPr>
          <w:i/>
          <w:iCs/>
          <w:sz w:val="22"/>
          <w:szCs w:val="22"/>
        </w:rPr>
        <w:t>Zum Firmenjubiläum: Werkzeugsatz „160 Jahre Stahlwille“ in limitierter Auflage</w:t>
      </w:r>
    </w:p>
    <w:p w14:paraId="0E63E618" w14:textId="297EF0AD" w:rsidR="00CD3AB8" w:rsidRDefault="00CD3AB8" w:rsidP="00F86E50">
      <w:pPr>
        <w:spacing w:line="360" w:lineRule="auto"/>
        <w:rPr>
          <w:sz w:val="22"/>
          <w:szCs w:val="22"/>
        </w:rPr>
      </w:pPr>
    </w:p>
    <w:p w14:paraId="2B9B631B" w14:textId="77777777" w:rsidR="007A1BA8" w:rsidRDefault="00FE68CA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In diesem Jahr feiert </w:t>
      </w:r>
      <w:r w:rsidR="00627302">
        <w:rPr>
          <w:sz w:val="22"/>
          <w:szCs w:val="22"/>
        </w:rPr>
        <w:t>Stahlwille sein 160-jähriges Firmenjubiläum</w:t>
      </w:r>
      <w:r w:rsidR="00F9796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="00F97965">
        <w:rPr>
          <w:sz w:val="22"/>
          <w:szCs w:val="22"/>
        </w:rPr>
        <w:t>B</w:t>
      </w:r>
      <w:r>
        <w:rPr>
          <w:sz w:val="22"/>
          <w:szCs w:val="22"/>
        </w:rPr>
        <w:t xml:space="preserve">is heute bildet das Streben nach höchstmöglicher Qualität einen Eckpfeiler des Unternehmenserfolges. </w:t>
      </w:r>
      <w:r w:rsidR="009530BE" w:rsidRPr="009530BE">
        <w:rPr>
          <w:sz w:val="22"/>
          <w:szCs w:val="22"/>
        </w:rPr>
        <w:t>Als Eduard Wille 1862 sein Unternehmen gründete, bewies er Gespür dafür, was Kunden wünschen und Märkte brauchen</w:t>
      </w:r>
      <w:r w:rsidR="00F97965">
        <w:rPr>
          <w:sz w:val="22"/>
          <w:szCs w:val="22"/>
        </w:rPr>
        <w:t xml:space="preserve">. </w:t>
      </w:r>
      <w:r w:rsidR="007A1BA8">
        <w:rPr>
          <w:sz w:val="22"/>
          <w:szCs w:val="22"/>
        </w:rPr>
        <w:t>Weltweit vertrauen Anwender a</w:t>
      </w:r>
      <w:r w:rsidR="00F97965">
        <w:rPr>
          <w:sz w:val="22"/>
          <w:szCs w:val="22"/>
        </w:rPr>
        <w:t>uf die Präzision und Beständigkeit von Stahlwille Werkzeug</w:t>
      </w:r>
      <w:r w:rsidR="007A1BA8">
        <w:rPr>
          <w:sz w:val="22"/>
          <w:szCs w:val="22"/>
        </w:rPr>
        <w:t>.</w:t>
      </w:r>
    </w:p>
    <w:p w14:paraId="428CF2ED" w14:textId="77777777" w:rsidR="007A1BA8" w:rsidRDefault="007A1BA8" w:rsidP="00F86E50">
      <w:pPr>
        <w:spacing w:line="360" w:lineRule="auto"/>
        <w:rPr>
          <w:sz w:val="22"/>
          <w:szCs w:val="22"/>
        </w:rPr>
      </w:pPr>
    </w:p>
    <w:p w14:paraId="05E3DB0B" w14:textId="64DDFCB6" w:rsidR="00CD3AB8" w:rsidRDefault="00CC2836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A</w:t>
      </w:r>
      <w:r w:rsidR="00627302">
        <w:rPr>
          <w:sz w:val="22"/>
          <w:szCs w:val="22"/>
        </w:rPr>
        <w:t xml:space="preserve">ls Dankeschön an Freunde, Handelspartner und </w:t>
      </w:r>
      <w:r>
        <w:rPr>
          <w:sz w:val="22"/>
          <w:szCs w:val="22"/>
        </w:rPr>
        <w:t xml:space="preserve">begeisterte </w:t>
      </w:r>
      <w:r w:rsidR="00627302">
        <w:rPr>
          <w:sz w:val="22"/>
          <w:szCs w:val="22"/>
        </w:rPr>
        <w:t xml:space="preserve">Anwender, </w:t>
      </w:r>
      <w:r w:rsidR="008F25AA">
        <w:rPr>
          <w:sz w:val="22"/>
          <w:szCs w:val="22"/>
        </w:rPr>
        <w:t>gibt es</w:t>
      </w:r>
      <w:r>
        <w:rPr>
          <w:sz w:val="22"/>
          <w:szCs w:val="22"/>
        </w:rPr>
        <w:t xml:space="preserve"> zum Jubiläum den Werkzeugsatz „160 Jahre Stahlwille“. Die limitierte Auflage von 1862 Stück und auch die unverbindliche Preisempfehlung von 186,20 EUR </w:t>
      </w:r>
      <w:r w:rsidR="00763BF8">
        <w:rPr>
          <w:sz w:val="22"/>
          <w:szCs w:val="22"/>
        </w:rPr>
        <w:t xml:space="preserve">(plus Mehrwertsteuer) </w:t>
      </w:r>
      <w:r w:rsidR="00B0199C">
        <w:rPr>
          <w:sz w:val="22"/>
          <w:szCs w:val="22"/>
        </w:rPr>
        <w:t>nehmen Bezug</w:t>
      </w:r>
      <w:r>
        <w:rPr>
          <w:sz w:val="22"/>
          <w:szCs w:val="22"/>
        </w:rPr>
        <w:t xml:space="preserve"> auf das Gründungsjahr des Unternehmens.</w:t>
      </w:r>
    </w:p>
    <w:p w14:paraId="753D0AAA" w14:textId="41CF0D20" w:rsidR="00CC2836" w:rsidRDefault="00CC2836" w:rsidP="00F86E50">
      <w:pPr>
        <w:spacing w:line="360" w:lineRule="auto"/>
        <w:rPr>
          <w:sz w:val="22"/>
          <w:szCs w:val="22"/>
        </w:rPr>
      </w:pPr>
    </w:p>
    <w:p w14:paraId="0F346FAA" w14:textId="38F8CC48" w:rsidR="00B0199C" w:rsidRDefault="0047385A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Mit dem Manoskop 730 Quick Drehmomentschlüssel ist ein Werkzeug Bestandteil des Satzes, </w:t>
      </w:r>
      <w:r w:rsidR="00B0199C">
        <w:rPr>
          <w:sz w:val="22"/>
          <w:szCs w:val="22"/>
        </w:rPr>
        <w:t>dass</w:t>
      </w:r>
      <w:r>
        <w:rPr>
          <w:sz w:val="22"/>
          <w:szCs w:val="22"/>
        </w:rPr>
        <w:t xml:space="preserve"> wie kein zweites als „Ikone“ für die Qualität, Präzision und Funktionalität von </w:t>
      </w:r>
      <w:r w:rsidR="008F25AA">
        <w:rPr>
          <w:sz w:val="22"/>
          <w:szCs w:val="22"/>
        </w:rPr>
        <w:t xml:space="preserve">Produkten aus dem Hause </w:t>
      </w:r>
      <w:r>
        <w:rPr>
          <w:sz w:val="22"/>
          <w:szCs w:val="22"/>
        </w:rPr>
        <w:t xml:space="preserve">Stahlwille </w:t>
      </w:r>
      <w:r w:rsidR="00B0199C">
        <w:rPr>
          <w:sz w:val="22"/>
          <w:szCs w:val="22"/>
        </w:rPr>
        <w:t>steht. Komplettiert wird das Set mit einer Feinzahn-Einsteckknarre 735/20 und der vielseitig verwendbaren ½“ Knarre 512.</w:t>
      </w:r>
    </w:p>
    <w:p w14:paraId="22535C37" w14:textId="73057B93" w:rsidR="00B0199C" w:rsidRDefault="00B0199C" w:rsidP="00F86E50">
      <w:pPr>
        <w:spacing w:line="360" w:lineRule="auto"/>
        <w:rPr>
          <w:sz w:val="22"/>
          <w:szCs w:val="22"/>
        </w:rPr>
      </w:pPr>
    </w:p>
    <w:p w14:paraId="3462AF30" w14:textId="512D054F" w:rsidR="00B0199C" w:rsidRDefault="00DC31C2" w:rsidP="00F86E5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Für einen einzigartigen Look des Drehmomentschlüssels und der Knarre sorgt eine 160 Jahre-Jubiläumsgravur, die exklusiv für das Set </w:t>
      </w:r>
      <w:r w:rsidR="001053A9">
        <w:rPr>
          <w:sz w:val="22"/>
          <w:szCs w:val="22"/>
        </w:rPr>
        <w:t>entworfen wurde.</w:t>
      </w:r>
      <w:r w:rsidR="008F25AA">
        <w:rPr>
          <w:sz w:val="22"/>
          <w:szCs w:val="22"/>
        </w:rPr>
        <w:t xml:space="preserve"> Zusätzlich befindet sich in jedem Set eine Jubiläumsplakette mit der individuellen Limitierungsnummer. </w:t>
      </w:r>
    </w:p>
    <w:p w14:paraId="1910F75C" w14:textId="77777777" w:rsidR="00B0199C" w:rsidRDefault="00B0199C" w:rsidP="00F86E50">
      <w:pPr>
        <w:spacing w:line="360" w:lineRule="auto"/>
        <w:rPr>
          <w:sz w:val="22"/>
          <w:szCs w:val="22"/>
        </w:rPr>
      </w:pPr>
    </w:p>
    <w:p w14:paraId="32467CC7" w14:textId="77777777" w:rsidR="00F86E50" w:rsidRPr="00AB630F" w:rsidRDefault="00F86E50" w:rsidP="00F86E50">
      <w:pPr>
        <w:spacing w:line="360" w:lineRule="auto"/>
        <w:rPr>
          <w:sz w:val="22"/>
          <w:szCs w:val="22"/>
        </w:rPr>
      </w:pPr>
      <w:r w:rsidRPr="00AB630F">
        <w:rPr>
          <w:sz w:val="22"/>
          <w:szCs w:val="22"/>
        </w:rPr>
        <w:t>Weitere Informationen: www.</w:t>
      </w:r>
      <w:r w:rsidR="00E77525">
        <w:rPr>
          <w:sz w:val="22"/>
          <w:szCs w:val="22"/>
        </w:rPr>
        <w:t>stahlwille.de</w:t>
      </w:r>
    </w:p>
    <w:p w14:paraId="2F90CD4B" w14:textId="77777777" w:rsidR="007735B7" w:rsidRDefault="007735B7" w:rsidP="00F86E50">
      <w:pPr>
        <w:spacing w:line="360" w:lineRule="auto"/>
        <w:rPr>
          <w:sz w:val="22"/>
          <w:szCs w:val="22"/>
        </w:rPr>
      </w:pPr>
    </w:p>
    <w:p w14:paraId="2CAD8669" w14:textId="43BC38D8" w:rsidR="009D4CE9" w:rsidRDefault="00F86E50" w:rsidP="00F86E50">
      <w:pPr>
        <w:spacing w:line="360" w:lineRule="auto"/>
        <w:rPr>
          <w:sz w:val="22"/>
          <w:szCs w:val="22"/>
        </w:rPr>
      </w:pPr>
      <w:r w:rsidRPr="00F86E50">
        <w:rPr>
          <w:sz w:val="22"/>
          <w:szCs w:val="22"/>
        </w:rPr>
        <w:lastRenderedPageBreak/>
        <w:t xml:space="preserve">Foto: </w:t>
      </w:r>
      <w:r w:rsidR="00E77525">
        <w:rPr>
          <w:sz w:val="22"/>
          <w:szCs w:val="22"/>
        </w:rPr>
        <w:t>Stahlwille</w:t>
      </w:r>
    </w:p>
    <w:p w14:paraId="26DD88AB" w14:textId="6409F7DB" w:rsidR="00763BF8" w:rsidRDefault="00763BF8" w:rsidP="00F86E50">
      <w:pPr>
        <w:spacing w:line="360" w:lineRule="auto"/>
        <w:rPr>
          <w:iCs/>
          <w:sz w:val="20"/>
        </w:rPr>
      </w:pPr>
      <w:r>
        <w:rPr>
          <w:noProof/>
        </w:rPr>
        <w:drawing>
          <wp:inline distT="0" distB="0" distL="0" distR="0" wp14:anchorId="4FE67EBB" wp14:editId="1C5A1A89">
            <wp:extent cx="3600450" cy="2400300"/>
            <wp:effectExtent l="0" t="0" r="0" b="0"/>
            <wp:docPr id="2" name="Grafik 2" descr="Ein Bild, das drinnen, Behälte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drinnen, Behälter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7681D2" w14:textId="5F382630" w:rsidR="00763BF8" w:rsidRPr="00E77525" w:rsidRDefault="00763BF8" w:rsidP="00F86E50">
      <w:pPr>
        <w:spacing w:line="360" w:lineRule="auto"/>
        <w:rPr>
          <w:iCs/>
          <w:sz w:val="20"/>
        </w:rPr>
      </w:pPr>
      <w:r>
        <w:rPr>
          <w:iCs/>
          <w:sz w:val="20"/>
        </w:rPr>
        <w:t>Nicht nur praktisch und präzise, sondern auch schick und auf 1862 Stück limitiert: Mit dem Werkzeugsatz „160 Jahre Stahlwille“ erinnert das Unternehmen an ein besonderes Firmenjubiläum.</w:t>
      </w:r>
    </w:p>
    <w:sectPr w:rsidR="00763BF8" w:rsidRPr="00E77525" w:rsidSect="005E3CA2">
      <w:pgSz w:w="11907" w:h="16840"/>
      <w:pgMar w:top="1418" w:right="2835" w:bottom="1418" w:left="226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C25"/>
    <w:rsid w:val="00002E8C"/>
    <w:rsid w:val="000272BB"/>
    <w:rsid w:val="00030E91"/>
    <w:rsid w:val="00032EBF"/>
    <w:rsid w:val="000344F4"/>
    <w:rsid w:val="00047E67"/>
    <w:rsid w:val="000735E9"/>
    <w:rsid w:val="000802B4"/>
    <w:rsid w:val="00093913"/>
    <w:rsid w:val="000B09AA"/>
    <w:rsid w:val="000B6C02"/>
    <w:rsid w:val="000C391D"/>
    <w:rsid w:val="000D2453"/>
    <w:rsid w:val="000D254D"/>
    <w:rsid w:val="000D710D"/>
    <w:rsid w:val="000E7C1E"/>
    <w:rsid w:val="000F5CCF"/>
    <w:rsid w:val="00102FEE"/>
    <w:rsid w:val="001053A9"/>
    <w:rsid w:val="00105ED1"/>
    <w:rsid w:val="00110A2D"/>
    <w:rsid w:val="001138D2"/>
    <w:rsid w:val="00132EA4"/>
    <w:rsid w:val="00135E12"/>
    <w:rsid w:val="001615BC"/>
    <w:rsid w:val="00162B9F"/>
    <w:rsid w:val="00170ED1"/>
    <w:rsid w:val="00176E6F"/>
    <w:rsid w:val="00181CA7"/>
    <w:rsid w:val="00193812"/>
    <w:rsid w:val="001B69DB"/>
    <w:rsid w:val="001E2D43"/>
    <w:rsid w:val="00206ED9"/>
    <w:rsid w:val="00244C7A"/>
    <w:rsid w:val="002478BB"/>
    <w:rsid w:val="00247E10"/>
    <w:rsid w:val="00264807"/>
    <w:rsid w:val="002763AD"/>
    <w:rsid w:val="0028715E"/>
    <w:rsid w:val="00297760"/>
    <w:rsid w:val="002A2B0D"/>
    <w:rsid w:val="002B49C6"/>
    <w:rsid w:val="002C0028"/>
    <w:rsid w:val="002E2847"/>
    <w:rsid w:val="00314740"/>
    <w:rsid w:val="00320C93"/>
    <w:rsid w:val="003322A7"/>
    <w:rsid w:val="0034413F"/>
    <w:rsid w:val="003453C1"/>
    <w:rsid w:val="00357213"/>
    <w:rsid w:val="0037219B"/>
    <w:rsid w:val="003753A0"/>
    <w:rsid w:val="003A3444"/>
    <w:rsid w:val="003C277D"/>
    <w:rsid w:val="003C6B7B"/>
    <w:rsid w:val="003F6199"/>
    <w:rsid w:val="004155EE"/>
    <w:rsid w:val="00423F15"/>
    <w:rsid w:val="00431439"/>
    <w:rsid w:val="004550DD"/>
    <w:rsid w:val="00470B8A"/>
    <w:rsid w:val="00471EB2"/>
    <w:rsid w:val="0047385A"/>
    <w:rsid w:val="0047387D"/>
    <w:rsid w:val="0048330A"/>
    <w:rsid w:val="00487E9A"/>
    <w:rsid w:val="004A0609"/>
    <w:rsid w:val="004B2895"/>
    <w:rsid w:val="004B428E"/>
    <w:rsid w:val="004B4E12"/>
    <w:rsid w:val="004B795C"/>
    <w:rsid w:val="004D2C63"/>
    <w:rsid w:val="00512606"/>
    <w:rsid w:val="00527E83"/>
    <w:rsid w:val="00563D20"/>
    <w:rsid w:val="00565ADB"/>
    <w:rsid w:val="00577AD5"/>
    <w:rsid w:val="005934A1"/>
    <w:rsid w:val="005B4082"/>
    <w:rsid w:val="005C192C"/>
    <w:rsid w:val="005E1E24"/>
    <w:rsid w:val="005E3CA2"/>
    <w:rsid w:val="005E5D6F"/>
    <w:rsid w:val="005F3A15"/>
    <w:rsid w:val="00601982"/>
    <w:rsid w:val="0061509B"/>
    <w:rsid w:val="00623320"/>
    <w:rsid w:val="006261A7"/>
    <w:rsid w:val="00627302"/>
    <w:rsid w:val="006739FE"/>
    <w:rsid w:val="0069035D"/>
    <w:rsid w:val="0069658B"/>
    <w:rsid w:val="006B058F"/>
    <w:rsid w:val="006B7F59"/>
    <w:rsid w:val="006D2CCC"/>
    <w:rsid w:val="006D3480"/>
    <w:rsid w:val="006D653A"/>
    <w:rsid w:val="006F3EB7"/>
    <w:rsid w:val="007068F3"/>
    <w:rsid w:val="0074657A"/>
    <w:rsid w:val="00763BF8"/>
    <w:rsid w:val="00763D88"/>
    <w:rsid w:val="00765D43"/>
    <w:rsid w:val="007735B7"/>
    <w:rsid w:val="00787588"/>
    <w:rsid w:val="00792AA5"/>
    <w:rsid w:val="00792CBB"/>
    <w:rsid w:val="007A1BA8"/>
    <w:rsid w:val="007A1FDE"/>
    <w:rsid w:val="007A27C6"/>
    <w:rsid w:val="007B1B1B"/>
    <w:rsid w:val="007B64CD"/>
    <w:rsid w:val="007F4E8B"/>
    <w:rsid w:val="008054E2"/>
    <w:rsid w:val="00814BA2"/>
    <w:rsid w:val="00825A9B"/>
    <w:rsid w:val="00855A80"/>
    <w:rsid w:val="00880939"/>
    <w:rsid w:val="00884EED"/>
    <w:rsid w:val="008A0C35"/>
    <w:rsid w:val="008C49EA"/>
    <w:rsid w:val="008F25AA"/>
    <w:rsid w:val="00911621"/>
    <w:rsid w:val="009120F8"/>
    <w:rsid w:val="00922241"/>
    <w:rsid w:val="00925FE2"/>
    <w:rsid w:val="0094635C"/>
    <w:rsid w:val="00950437"/>
    <w:rsid w:val="009530BE"/>
    <w:rsid w:val="00960E4B"/>
    <w:rsid w:val="00961A1D"/>
    <w:rsid w:val="009835F3"/>
    <w:rsid w:val="009877E4"/>
    <w:rsid w:val="009A05A0"/>
    <w:rsid w:val="009A1880"/>
    <w:rsid w:val="009C271E"/>
    <w:rsid w:val="009C35FD"/>
    <w:rsid w:val="009D4CE9"/>
    <w:rsid w:val="009E293A"/>
    <w:rsid w:val="009E3F73"/>
    <w:rsid w:val="009F1CFD"/>
    <w:rsid w:val="009F2590"/>
    <w:rsid w:val="009F4143"/>
    <w:rsid w:val="00A119E2"/>
    <w:rsid w:val="00A24C25"/>
    <w:rsid w:val="00A35A92"/>
    <w:rsid w:val="00A512F8"/>
    <w:rsid w:val="00A63535"/>
    <w:rsid w:val="00A87A52"/>
    <w:rsid w:val="00A9680F"/>
    <w:rsid w:val="00AA2D81"/>
    <w:rsid w:val="00AA3D02"/>
    <w:rsid w:val="00AA4762"/>
    <w:rsid w:val="00AA7E9F"/>
    <w:rsid w:val="00AB64F7"/>
    <w:rsid w:val="00AB7632"/>
    <w:rsid w:val="00AF0130"/>
    <w:rsid w:val="00B0199C"/>
    <w:rsid w:val="00B11526"/>
    <w:rsid w:val="00B216FE"/>
    <w:rsid w:val="00B22758"/>
    <w:rsid w:val="00B23AE2"/>
    <w:rsid w:val="00B26505"/>
    <w:rsid w:val="00B353C5"/>
    <w:rsid w:val="00B41094"/>
    <w:rsid w:val="00B50080"/>
    <w:rsid w:val="00B607EF"/>
    <w:rsid w:val="00B60994"/>
    <w:rsid w:val="00B61FC4"/>
    <w:rsid w:val="00B7246C"/>
    <w:rsid w:val="00B74356"/>
    <w:rsid w:val="00B749A6"/>
    <w:rsid w:val="00B77BA7"/>
    <w:rsid w:val="00B81815"/>
    <w:rsid w:val="00B854FA"/>
    <w:rsid w:val="00B91EC1"/>
    <w:rsid w:val="00B96D95"/>
    <w:rsid w:val="00BB1536"/>
    <w:rsid w:val="00C07778"/>
    <w:rsid w:val="00C32C4D"/>
    <w:rsid w:val="00C43A95"/>
    <w:rsid w:val="00C712C8"/>
    <w:rsid w:val="00C73E34"/>
    <w:rsid w:val="00C83475"/>
    <w:rsid w:val="00C87AEE"/>
    <w:rsid w:val="00CB33FF"/>
    <w:rsid w:val="00CC2836"/>
    <w:rsid w:val="00CD263B"/>
    <w:rsid w:val="00CD3AB8"/>
    <w:rsid w:val="00CF0F99"/>
    <w:rsid w:val="00D0357F"/>
    <w:rsid w:val="00D11441"/>
    <w:rsid w:val="00D26A0B"/>
    <w:rsid w:val="00D50382"/>
    <w:rsid w:val="00D60C17"/>
    <w:rsid w:val="00D72F88"/>
    <w:rsid w:val="00D758DB"/>
    <w:rsid w:val="00D93EF3"/>
    <w:rsid w:val="00D95DE1"/>
    <w:rsid w:val="00DA5FD5"/>
    <w:rsid w:val="00DB7E9A"/>
    <w:rsid w:val="00DC31C2"/>
    <w:rsid w:val="00DC6D05"/>
    <w:rsid w:val="00DC7367"/>
    <w:rsid w:val="00DD27C0"/>
    <w:rsid w:val="00DD4656"/>
    <w:rsid w:val="00DD5154"/>
    <w:rsid w:val="00DD7091"/>
    <w:rsid w:val="00DD7D1C"/>
    <w:rsid w:val="00DE5033"/>
    <w:rsid w:val="00DF381B"/>
    <w:rsid w:val="00E17A64"/>
    <w:rsid w:val="00E21B9B"/>
    <w:rsid w:val="00E43F61"/>
    <w:rsid w:val="00E62F2E"/>
    <w:rsid w:val="00E64779"/>
    <w:rsid w:val="00E67725"/>
    <w:rsid w:val="00E72CAC"/>
    <w:rsid w:val="00E73848"/>
    <w:rsid w:val="00E756AD"/>
    <w:rsid w:val="00E77525"/>
    <w:rsid w:val="00E846D5"/>
    <w:rsid w:val="00EA01D3"/>
    <w:rsid w:val="00EA155B"/>
    <w:rsid w:val="00EA70D0"/>
    <w:rsid w:val="00EB7F59"/>
    <w:rsid w:val="00ED2DCC"/>
    <w:rsid w:val="00ED6A38"/>
    <w:rsid w:val="00EF2D7B"/>
    <w:rsid w:val="00EF62AE"/>
    <w:rsid w:val="00F015A2"/>
    <w:rsid w:val="00F25488"/>
    <w:rsid w:val="00F350D0"/>
    <w:rsid w:val="00F35540"/>
    <w:rsid w:val="00F4386F"/>
    <w:rsid w:val="00F438CD"/>
    <w:rsid w:val="00F53164"/>
    <w:rsid w:val="00F53632"/>
    <w:rsid w:val="00F60E25"/>
    <w:rsid w:val="00F63873"/>
    <w:rsid w:val="00F7616C"/>
    <w:rsid w:val="00F76180"/>
    <w:rsid w:val="00F80A0D"/>
    <w:rsid w:val="00F81F51"/>
    <w:rsid w:val="00F82BD3"/>
    <w:rsid w:val="00F86E50"/>
    <w:rsid w:val="00F96E31"/>
    <w:rsid w:val="00F97965"/>
    <w:rsid w:val="00FA345D"/>
    <w:rsid w:val="00FA6364"/>
    <w:rsid w:val="00FB1FBD"/>
    <w:rsid w:val="00FC3DF1"/>
    <w:rsid w:val="00FD7669"/>
    <w:rsid w:val="00FE6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EEC6B98"/>
  <w15:chartTrackingRefBased/>
  <w15:docId w15:val="{7E8034E1-564A-47A9-ABFC-92564746C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kern w:val="28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162B9F"/>
    <w:rPr>
      <w:rFonts w:ascii="Tahoma" w:hAnsi="Tahoma" w:cs="Tahoma"/>
      <w:sz w:val="16"/>
      <w:szCs w:val="16"/>
    </w:rPr>
  </w:style>
  <w:style w:type="character" w:styleId="Hyperlink">
    <w:name w:val="Hyperlink"/>
    <w:rsid w:val="00D50382"/>
    <w:rPr>
      <w:color w:val="0000FF"/>
      <w:u w:val="single"/>
    </w:rPr>
  </w:style>
  <w:style w:type="table" w:styleId="Tabellenraster">
    <w:name w:val="Table Grid"/>
    <w:basedOn w:val="NormaleTabelle"/>
    <w:rsid w:val="009120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uiPriority w:val="99"/>
    <w:semiHidden/>
    <w:unhideWhenUsed/>
    <w:rsid w:val="002A2B0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A2B0D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A2B0D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A2B0D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A2B0D"/>
    <w:rPr>
      <w:b/>
      <w:bCs/>
    </w:rPr>
  </w:style>
  <w:style w:type="character" w:styleId="NichtaufgelsteErwhnung">
    <w:name w:val="Unresolved Mention"/>
    <w:uiPriority w:val="99"/>
    <w:semiHidden/>
    <w:unhideWhenUsed/>
    <w:rsid w:val="00A635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15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1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76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5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0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5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9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4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2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0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5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9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5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77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82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y\Documents\Benutzerdefinierte%20Office-Vorlagen\Pt%20STW%20Vorlage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Pt STW Vorlage.dotx</Template>
  <TotalTime>0</TotalTime>
  <Pages>2</Pages>
  <Words>223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Presse-Text</vt:lpstr>
    </vt:vector>
  </TitlesOfParts>
  <Company>Pressebüro</Company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Presse-Text</dc:title>
  <dc:subject/>
  <dc:creator>Kay</dc:creator>
  <cp:keywords/>
  <cp:lastModifiedBy>Kay Müller</cp:lastModifiedBy>
  <cp:revision>12</cp:revision>
  <cp:lastPrinted>2019-01-04T15:12:00Z</cp:lastPrinted>
  <dcterms:created xsi:type="dcterms:W3CDTF">2022-09-28T10:05:00Z</dcterms:created>
  <dcterms:modified xsi:type="dcterms:W3CDTF">2022-10-06T09:00:00Z</dcterms:modified>
</cp:coreProperties>
</file>