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1D78" w14:textId="77777777" w:rsidR="0069035D" w:rsidRPr="00C83475" w:rsidRDefault="0034413F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0A0148" wp14:editId="70DFF89A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116CB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INFORMATION</w:t>
                            </w:r>
                          </w:p>
                          <w:p w14:paraId="50E4447C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14:paraId="6024219C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652A5255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STAHLWILLE</w:t>
                            </w: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Pressebüro Tschorn &amp; Partner</w:t>
                            </w:r>
                          </w:p>
                          <w:p w14:paraId="23A57FF7" w14:textId="77777777" w:rsidR="00DD5154" w:rsidRPr="00F709CB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</w:pPr>
                            <w:r w:rsidRPr="00F709CB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Eduard Wille GmbH &amp; Co. KG</w:t>
                            </w:r>
                            <w:r w:rsidRPr="00F709CB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="00DD5154" w:rsidRPr="00F709CB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Pr="00F709CB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Kay-Uwe Müller</w:t>
                            </w:r>
                          </w:p>
                          <w:p w14:paraId="1F2AEE97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Lindenallee 27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Postfach 10 11 52</w:t>
                            </w:r>
                          </w:p>
                          <w:p w14:paraId="4D0FD1C0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42349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Wuppertal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72EE83BF" w14:textId="77777777" w:rsidR="00DD5154" w:rsidRPr="00907EB1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02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) 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47910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907EB1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(06201) 5 78 78</w:t>
                            </w:r>
                          </w:p>
                          <w:p w14:paraId="43411DCA" w14:textId="77777777" w:rsidR="00DD5154" w:rsidRPr="00907EB1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907EB1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www.</w:t>
                            </w:r>
                            <w:r w:rsidR="00E77525" w:rsidRPr="00907EB1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stahlwille.de</w:t>
                            </w:r>
                            <w:r w:rsidRPr="00907EB1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907EB1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907EB1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www.pressebuero-tschorn.de</w:t>
                            </w:r>
                          </w:p>
                          <w:p w14:paraId="34209B56" w14:textId="77777777" w:rsidR="00AA3D02" w:rsidRPr="00907EB1" w:rsidRDefault="00AA3D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A01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" o:allowincell="f" stroked="f">
                <v:textbox>
                  <w:txbxContent>
                    <w:p w14:paraId="5B5116CB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</w:t>
                      </w:r>
                      <w:r w:rsidR="00E77525">
                        <w:rPr>
                          <w:rFonts w:ascii="Arial" w:hAnsi="Arial"/>
                          <w:b/>
                          <w:sz w:val="6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z w:val="64"/>
                        </w:rPr>
                        <w:t>INFORMATION</w:t>
                      </w:r>
                    </w:p>
                    <w:p w14:paraId="50E4447C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14:paraId="6024219C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652A5255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STAHLWILLE</w:t>
                      </w: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Pressebüro Tschorn &amp; Partner</w:t>
                      </w:r>
                    </w:p>
                    <w:p w14:paraId="23A57FF7" w14:textId="77777777" w:rsidR="00DD5154" w:rsidRPr="00F709CB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</w:pPr>
                      <w:r w:rsidRPr="00F709CB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Eduard Wille GmbH &amp; Co. KG</w:t>
                      </w:r>
                      <w:r w:rsidRPr="00F709CB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="00DD5154" w:rsidRPr="00F709CB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Pr="00F709CB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Kay-Uwe Müller</w:t>
                      </w:r>
                    </w:p>
                    <w:p w14:paraId="1F2AEE97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Lindenallee 27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Postfach 10 11 52</w:t>
                      </w:r>
                    </w:p>
                    <w:p w14:paraId="4D0FD1C0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42349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Wuppertal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72EE83BF" w14:textId="77777777" w:rsidR="00DD5154" w:rsidRPr="00907EB1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Tel. (02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02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) 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47910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907EB1">
                        <w:rPr>
                          <w:rFonts w:ascii="Arial" w:hAnsi="Arial"/>
                          <w:b/>
                          <w:sz w:val="18"/>
                        </w:rPr>
                        <w:t>(06201) 5 78 78</w:t>
                      </w:r>
                    </w:p>
                    <w:p w14:paraId="43411DCA" w14:textId="77777777" w:rsidR="00DD5154" w:rsidRPr="00907EB1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907EB1">
                        <w:rPr>
                          <w:rFonts w:ascii="Arial" w:hAnsi="Arial"/>
                          <w:b/>
                          <w:sz w:val="18"/>
                        </w:rPr>
                        <w:t>www.</w:t>
                      </w:r>
                      <w:r w:rsidR="00E77525" w:rsidRPr="00907EB1">
                        <w:rPr>
                          <w:rFonts w:ascii="Arial" w:hAnsi="Arial"/>
                          <w:b/>
                          <w:sz w:val="18"/>
                        </w:rPr>
                        <w:t>stahlwille.de</w:t>
                      </w:r>
                      <w:r w:rsidRPr="00907EB1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907EB1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907EB1">
                        <w:rPr>
                          <w:rFonts w:ascii="Arial" w:hAnsi="Arial"/>
                          <w:b/>
                          <w:sz w:val="18"/>
                        </w:rPr>
                        <w:tab/>
                        <w:t>www.pressebuero-tschorn.de</w:t>
                      </w:r>
                    </w:p>
                    <w:p w14:paraId="34209B56" w14:textId="77777777" w:rsidR="00AA3D02" w:rsidRPr="00907EB1" w:rsidRDefault="00AA3D02"/>
                  </w:txbxContent>
                </v:textbox>
              </v:shape>
            </w:pict>
          </mc:Fallback>
        </mc:AlternateContent>
      </w:r>
    </w:p>
    <w:p w14:paraId="1A384ABB" w14:textId="77777777" w:rsidR="0069035D" w:rsidRPr="00C83475" w:rsidRDefault="0069035D" w:rsidP="002763AD"/>
    <w:p w14:paraId="7C979C01" w14:textId="77777777" w:rsidR="0069035D" w:rsidRPr="00C83475" w:rsidRDefault="0069035D" w:rsidP="002763AD"/>
    <w:p w14:paraId="5F48DBC8" w14:textId="77777777" w:rsidR="0069035D" w:rsidRPr="00C83475" w:rsidRDefault="0069035D" w:rsidP="002763AD"/>
    <w:p w14:paraId="09246698" w14:textId="77777777" w:rsidR="0069035D" w:rsidRPr="00C83475" w:rsidRDefault="0069035D" w:rsidP="002763AD"/>
    <w:p w14:paraId="54808E03" w14:textId="77777777" w:rsidR="0069035D" w:rsidRPr="00C83475" w:rsidRDefault="0069035D" w:rsidP="002763AD"/>
    <w:p w14:paraId="62D4FD27" w14:textId="77777777" w:rsidR="00D11441" w:rsidRPr="00C83475" w:rsidRDefault="00D11441" w:rsidP="002763AD"/>
    <w:p w14:paraId="2000A8DF" w14:textId="77777777" w:rsidR="00855A80" w:rsidRDefault="00855A80" w:rsidP="0065560C">
      <w:pPr>
        <w:spacing w:line="360" w:lineRule="auto"/>
      </w:pPr>
    </w:p>
    <w:p w14:paraId="545B3579" w14:textId="32F04AE5" w:rsidR="00F015A2" w:rsidRDefault="00F015A2" w:rsidP="0065560C">
      <w:pPr>
        <w:spacing w:line="360" w:lineRule="auto"/>
      </w:pPr>
    </w:p>
    <w:p w14:paraId="0A392935" w14:textId="77777777" w:rsidR="00213C4B" w:rsidRDefault="00213C4B" w:rsidP="0065560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Reduziert Ausfallzeiten bei Reparaturen</w:t>
      </w:r>
    </w:p>
    <w:p w14:paraId="6AC84F28" w14:textId="09FD0192" w:rsidR="00213C4B" w:rsidRDefault="00213C4B" w:rsidP="00213C4B">
      <w:pPr>
        <w:spacing w:line="360" w:lineRule="auto"/>
        <w:rPr>
          <w:i/>
          <w:iCs/>
          <w:sz w:val="22"/>
          <w:szCs w:val="22"/>
        </w:rPr>
      </w:pPr>
      <w:r w:rsidRPr="00213C4B">
        <w:rPr>
          <w:i/>
          <w:iCs/>
          <w:sz w:val="22"/>
          <w:szCs w:val="22"/>
        </w:rPr>
        <w:t>Neu bei Stahlwille: Bordwerkzeugsatz für</w:t>
      </w:r>
      <w:r>
        <w:rPr>
          <w:i/>
          <w:iCs/>
          <w:sz w:val="22"/>
          <w:szCs w:val="22"/>
        </w:rPr>
        <w:t xml:space="preserve"> </w:t>
      </w:r>
      <w:r w:rsidRPr="00213C4B">
        <w:rPr>
          <w:i/>
          <w:iCs/>
          <w:sz w:val="22"/>
          <w:szCs w:val="22"/>
        </w:rPr>
        <w:t>Agrarbetriebe</w:t>
      </w:r>
      <w:r>
        <w:rPr>
          <w:i/>
          <w:iCs/>
          <w:sz w:val="22"/>
          <w:szCs w:val="22"/>
        </w:rPr>
        <w:t xml:space="preserve"> wurde gemeinsam mit Landwirten </w:t>
      </w:r>
      <w:r w:rsidR="00907EB1">
        <w:rPr>
          <w:i/>
          <w:iCs/>
          <w:sz w:val="22"/>
          <w:szCs w:val="22"/>
        </w:rPr>
        <w:t>und</w:t>
      </w:r>
      <w:r w:rsidR="007B5CD9">
        <w:rPr>
          <w:i/>
          <w:iCs/>
          <w:sz w:val="22"/>
          <w:szCs w:val="22"/>
        </w:rPr>
        <w:t xml:space="preserve"> </w:t>
      </w:r>
      <w:r w:rsidR="006335A0">
        <w:rPr>
          <w:i/>
          <w:iCs/>
          <w:sz w:val="22"/>
          <w:szCs w:val="22"/>
        </w:rPr>
        <w:t xml:space="preserve">Landmaschinenmechatronikern </w:t>
      </w:r>
      <w:r>
        <w:rPr>
          <w:i/>
          <w:iCs/>
          <w:sz w:val="22"/>
          <w:szCs w:val="22"/>
        </w:rPr>
        <w:t>entwickelt</w:t>
      </w:r>
    </w:p>
    <w:p w14:paraId="6D568B4D" w14:textId="77777777" w:rsidR="00213C4B" w:rsidRDefault="00213C4B" w:rsidP="00506397">
      <w:pPr>
        <w:spacing w:line="360" w:lineRule="auto"/>
        <w:rPr>
          <w:sz w:val="22"/>
          <w:szCs w:val="22"/>
        </w:rPr>
      </w:pPr>
    </w:p>
    <w:p w14:paraId="0B67422C" w14:textId="03C2C17A" w:rsidR="00506397" w:rsidRDefault="00506397" w:rsidP="0050639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Stahlwille hat einen </w:t>
      </w:r>
      <w:r w:rsidR="002E1B3F">
        <w:rPr>
          <w:sz w:val="22"/>
          <w:szCs w:val="22"/>
        </w:rPr>
        <w:t xml:space="preserve">38-teiligen </w:t>
      </w:r>
      <w:r w:rsidRPr="00C77A02">
        <w:rPr>
          <w:sz w:val="22"/>
          <w:szCs w:val="22"/>
        </w:rPr>
        <w:t>Bordwerkzeug</w:t>
      </w:r>
      <w:r>
        <w:rPr>
          <w:sz w:val="22"/>
          <w:szCs w:val="22"/>
        </w:rPr>
        <w:t xml:space="preserve">satz </w:t>
      </w:r>
      <w:r w:rsidR="0035436B">
        <w:rPr>
          <w:sz w:val="22"/>
          <w:szCs w:val="22"/>
        </w:rPr>
        <w:t xml:space="preserve">neu </w:t>
      </w:r>
      <w:r>
        <w:rPr>
          <w:sz w:val="22"/>
          <w:szCs w:val="22"/>
        </w:rPr>
        <w:t xml:space="preserve">im Programm, </w:t>
      </w:r>
      <w:r w:rsidR="00492876">
        <w:rPr>
          <w:sz w:val="22"/>
          <w:szCs w:val="22"/>
        </w:rPr>
        <w:t xml:space="preserve">der </w:t>
      </w:r>
      <w:r>
        <w:rPr>
          <w:sz w:val="22"/>
          <w:szCs w:val="22"/>
        </w:rPr>
        <w:t xml:space="preserve">für die Anforderungen landtechnischer Betriebe entwickelt wurde. Das Werkzeug ist so zusammengestellt, dass die meisten </w:t>
      </w:r>
      <w:r w:rsidRPr="00C77A02">
        <w:rPr>
          <w:sz w:val="22"/>
          <w:szCs w:val="22"/>
        </w:rPr>
        <w:t>kleinere</w:t>
      </w:r>
      <w:r>
        <w:rPr>
          <w:sz w:val="22"/>
          <w:szCs w:val="22"/>
        </w:rPr>
        <w:t>n</w:t>
      </w:r>
      <w:r w:rsidRPr="00C77A02">
        <w:rPr>
          <w:sz w:val="22"/>
          <w:szCs w:val="22"/>
        </w:rPr>
        <w:t xml:space="preserve"> Reparaturen direkt an Ort und Stelle </w:t>
      </w:r>
      <w:r w:rsidR="00D65218">
        <w:rPr>
          <w:sz w:val="22"/>
          <w:szCs w:val="22"/>
        </w:rPr>
        <w:t xml:space="preserve">auf dem Feld </w:t>
      </w:r>
      <w:r w:rsidR="00B623AF">
        <w:rPr>
          <w:sz w:val="22"/>
          <w:szCs w:val="22"/>
        </w:rPr>
        <w:t xml:space="preserve">oder auch auf dem Hof </w:t>
      </w:r>
      <w:r w:rsidRPr="00C77A02">
        <w:rPr>
          <w:sz w:val="22"/>
          <w:szCs w:val="22"/>
        </w:rPr>
        <w:t>durchgeführt werden</w:t>
      </w:r>
      <w:r w:rsidR="00D65218">
        <w:rPr>
          <w:sz w:val="22"/>
          <w:szCs w:val="22"/>
        </w:rPr>
        <w:t xml:space="preserve"> kön</w:t>
      </w:r>
      <w:r w:rsidR="00D65218" w:rsidRPr="006335A0">
        <w:rPr>
          <w:sz w:val="22"/>
          <w:szCs w:val="22"/>
        </w:rPr>
        <w:t>nen</w:t>
      </w:r>
      <w:r w:rsidR="00B623AF" w:rsidRPr="006335A0">
        <w:rPr>
          <w:sz w:val="22"/>
          <w:szCs w:val="22"/>
        </w:rPr>
        <w:t>.</w:t>
      </w:r>
    </w:p>
    <w:p w14:paraId="609BB497" w14:textId="77777777" w:rsidR="006335A0" w:rsidRDefault="006335A0" w:rsidP="00506397">
      <w:pPr>
        <w:spacing w:line="360" w:lineRule="auto"/>
        <w:rPr>
          <w:sz w:val="22"/>
          <w:szCs w:val="22"/>
        </w:rPr>
      </w:pPr>
    </w:p>
    <w:p w14:paraId="5F4CF6F6" w14:textId="1CC58318" w:rsidR="002D72F9" w:rsidRPr="005A00AA" w:rsidRDefault="00833177" w:rsidP="006556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</w:t>
      </w:r>
      <w:r w:rsidR="008A3467" w:rsidRPr="008A3467">
        <w:rPr>
          <w:sz w:val="22"/>
          <w:szCs w:val="22"/>
        </w:rPr>
        <w:t xml:space="preserve">andwirte und Lohnunternehmer müssen sich auf </w:t>
      </w:r>
      <w:r w:rsidR="008A3467">
        <w:rPr>
          <w:sz w:val="22"/>
          <w:szCs w:val="22"/>
        </w:rPr>
        <w:t>die Einsatzbereitschaft ihrer</w:t>
      </w:r>
      <w:r w:rsidR="008A3467" w:rsidRPr="008A3467">
        <w:rPr>
          <w:sz w:val="22"/>
          <w:szCs w:val="22"/>
        </w:rPr>
        <w:t xml:space="preserve"> </w:t>
      </w:r>
      <w:r w:rsidR="00B12153" w:rsidRPr="005A00AA">
        <w:rPr>
          <w:sz w:val="22"/>
          <w:szCs w:val="22"/>
        </w:rPr>
        <w:t>Technik</w:t>
      </w:r>
      <w:r w:rsidR="008A3467" w:rsidRPr="005A00AA">
        <w:rPr>
          <w:sz w:val="22"/>
          <w:szCs w:val="22"/>
        </w:rPr>
        <w:t xml:space="preserve"> zu 100 Prozent verlassen können. </w:t>
      </w:r>
      <w:r w:rsidR="0035436B" w:rsidRPr="005A00AA">
        <w:rPr>
          <w:sz w:val="22"/>
          <w:szCs w:val="22"/>
        </w:rPr>
        <w:t>V</w:t>
      </w:r>
      <w:r w:rsidR="008A3467" w:rsidRPr="005A00AA">
        <w:rPr>
          <w:sz w:val="22"/>
          <w:szCs w:val="22"/>
        </w:rPr>
        <w:t>iele Arbeiten sind an einen engen Zeitplan gebunden.</w:t>
      </w:r>
      <w:r w:rsidR="00C77A02" w:rsidRPr="005A00AA">
        <w:rPr>
          <w:sz w:val="22"/>
          <w:szCs w:val="22"/>
        </w:rPr>
        <w:t xml:space="preserve"> Wenn dann eine Hydraulikleitung leckt, ein </w:t>
      </w:r>
      <w:r w:rsidR="00D65218" w:rsidRPr="005A00AA">
        <w:rPr>
          <w:sz w:val="22"/>
          <w:szCs w:val="22"/>
        </w:rPr>
        <w:t>Anbauz</w:t>
      </w:r>
      <w:r w:rsidR="00C77A02" w:rsidRPr="005A00AA">
        <w:rPr>
          <w:sz w:val="22"/>
          <w:szCs w:val="22"/>
        </w:rPr>
        <w:t xml:space="preserve">inken </w:t>
      </w:r>
      <w:r w:rsidR="00D65218" w:rsidRPr="005A00AA">
        <w:rPr>
          <w:sz w:val="22"/>
          <w:szCs w:val="22"/>
        </w:rPr>
        <w:t>zu tauschen ist</w:t>
      </w:r>
      <w:r w:rsidR="00C77A02" w:rsidRPr="005A00AA">
        <w:rPr>
          <w:sz w:val="22"/>
          <w:szCs w:val="22"/>
        </w:rPr>
        <w:t xml:space="preserve"> oder eine Abreißschraube bricht, muss es schnell gehen. Gut, wenn das passende Werkzeug gleich zur Hand ist</w:t>
      </w:r>
      <w:r w:rsidRPr="005A00AA">
        <w:rPr>
          <w:sz w:val="22"/>
          <w:szCs w:val="22"/>
        </w:rPr>
        <w:t xml:space="preserve"> und die aufwändige Fahrt in die </w:t>
      </w:r>
      <w:r w:rsidR="00506397" w:rsidRPr="005A00AA">
        <w:rPr>
          <w:sz w:val="22"/>
          <w:szCs w:val="22"/>
        </w:rPr>
        <w:t xml:space="preserve">Werkstatt </w:t>
      </w:r>
      <w:r w:rsidRPr="005A00AA">
        <w:rPr>
          <w:sz w:val="22"/>
          <w:szCs w:val="22"/>
        </w:rPr>
        <w:t>vermieden werden kann.</w:t>
      </w:r>
      <w:r w:rsidR="00506397" w:rsidRPr="005A00AA">
        <w:rPr>
          <w:sz w:val="22"/>
          <w:szCs w:val="22"/>
        </w:rPr>
        <w:t xml:space="preserve"> </w:t>
      </w:r>
      <w:r w:rsidR="00321595" w:rsidRPr="005A00AA">
        <w:rPr>
          <w:sz w:val="22"/>
          <w:szCs w:val="22"/>
        </w:rPr>
        <w:t xml:space="preserve">Die Reduzierung von </w:t>
      </w:r>
      <w:r w:rsidR="00506397" w:rsidRPr="005A00AA">
        <w:rPr>
          <w:sz w:val="22"/>
          <w:szCs w:val="22"/>
        </w:rPr>
        <w:t xml:space="preserve">Ausfallzeiten </w:t>
      </w:r>
      <w:r w:rsidR="00321595" w:rsidRPr="005A00AA">
        <w:rPr>
          <w:sz w:val="22"/>
          <w:szCs w:val="22"/>
        </w:rPr>
        <w:t>spart Zeit und Geld.</w:t>
      </w:r>
    </w:p>
    <w:p w14:paraId="3CF552DC" w14:textId="2A7895FE" w:rsidR="00D65218" w:rsidRPr="005A00AA" w:rsidRDefault="00D65218" w:rsidP="0065560C">
      <w:pPr>
        <w:spacing w:line="360" w:lineRule="auto"/>
        <w:rPr>
          <w:sz w:val="22"/>
          <w:szCs w:val="22"/>
        </w:rPr>
      </w:pPr>
    </w:p>
    <w:p w14:paraId="6F1F0378" w14:textId="4C4E3C58" w:rsidR="00D65218" w:rsidRPr="005A00AA" w:rsidRDefault="002E1B3F" w:rsidP="0065560C">
      <w:pPr>
        <w:spacing w:line="360" w:lineRule="auto"/>
        <w:rPr>
          <w:sz w:val="22"/>
          <w:szCs w:val="22"/>
        </w:rPr>
      </w:pPr>
      <w:r w:rsidRPr="005A00AA">
        <w:rPr>
          <w:sz w:val="22"/>
          <w:szCs w:val="22"/>
        </w:rPr>
        <w:t xml:space="preserve">Das neue Bordwerkzeugset </w:t>
      </w:r>
      <w:r w:rsidR="004C6617" w:rsidRPr="005A00AA">
        <w:rPr>
          <w:sz w:val="22"/>
          <w:szCs w:val="22"/>
        </w:rPr>
        <w:t xml:space="preserve">ist in einer </w:t>
      </w:r>
      <w:r w:rsidR="00833177" w:rsidRPr="005A00AA">
        <w:rPr>
          <w:sz w:val="22"/>
          <w:szCs w:val="22"/>
        </w:rPr>
        <w:t>besonders</w:t>
      </w:r>
      <w:r w:rsidR="004C6617" w:rsidRPr="005A00AA">
        <w:rPr>
          <w:sz w:val="22"/>
          <w:szCs w:val="22"/>
        </w:rPr>
        <w:t xml:space="preserve"> robusten Textiltasche mit den Maßen 445 x 110 x 270 mm (</w:t>
      </w:r>
      <w:proofErr w:type="spellStart"/>
      <w:r w:rsidR="00DD2BE9" w:rsidRPr="005A00AA">
        <w:rPr>
          <w:sz w:val="22"/>
          <w:szCs w:val="22"/>
        </w:rPr>
        <w:t>B</w:t>
      </w:r>
      <w:r w:rsidR="004C6617" w:rsidRPr="005A00AA">
        <w:rPr>
          <w:sz w:val="22"/>
          <w:szCs w:val="22"/>
        </w:rPr>
        <w:t>x</w:t>
      </w:r>
      <w:r w:rsidR="00DD2BE9" w:rsidRPr="005A00AA">
        <w:rPr>
          <w:sz w:val="22"/>
          <w:szCs w:val="22"/>
        </w:rPr>
        <w:t>L</w:t>
      </w:r>
      <w:r w:rsidR="004C6617" w:rsidRPr="005A00AA">
        <w:rPr>
          <w:sz w:val="22"/>
          <w:szCs w:val="22"/>
        </w:rPr>
        <w:t>xH</w:t>
      </w:r>
      <w:proofErr w:type="spellEnd"/>
      <w:r w:rsidR="004C6617" w:rsidRPr="005A00AA">
        <w:rPr>
          <w:sz w:val="22"/>
          <w:szCs w:val="22"/>
        </w:rPr>
        <w:t xml:space="preserve">) untergebracht. Bei Traktoren </w:t>
      </w:r>
      <w:r w:rsidR="00B623AF" w:rsidRPr="005A00AA">
        <w:rPr>
          <w:sz w:val="22"/>
          <w:szCs w:val="22"/>
        </w:rPr>
        <w:t xml:space="preserve">und Radladern </w:t>
      </w:r>
      <w:r w:rsidR="0035436B" w:rsidRPr="005A00AA">
        <w:rPr>
          <w:sz w:val="22"/>
          <w:szCs w:val="22"/>
        </w:rPr>
        <w:t>kann die Tasche</w:t>
      </w:r>
      <w:r w:rsidR="004C6617" w:rsidRPr="005A00AA">
        <w:rPr>
          <w:sz w:val="22"/>
          <w:szCs w:val="22"/>
        </w:rPr>
        <w:t xml:space="preserve"> </w:t>
      </w:r>
      <w:r w:rsidR="006B3F99" w:rsidRPr="005A00AA">
        <w:rPr>
          <w:sz w:val="22"/>
          <w:szCs w:val="22"/>
        </w:rPr>
        <w:t xml:space="preserve">platzsparend hinter </w:t>
      </w:r>
      <w:r w:rsidR="00B623AF" w:rsidRPr="005A00AA">
        <w:rPr>
          <w:sz w:val="22"/>
          <w:szCs w:val="22"/>
        </w:rPr>
        <w:t xml:space="preserve">oder seitlich neben </w:t>
      </w:r>
      <w:r w:rsidR="006B3F99" w:rsidRPr="005A00AA">
        <w:rPr>
          <w:sz w:val="22"/>
          <w:szCs w:val="22"/>
        </w:rPr>
        <w:t>dem Fahrersitz verstau</w:t>
      </w:r>
      <w:r w:rsidR="0035436B" w:rsidRPr="005A00AA">
        <w:rPr>
          <w:sz w:val="22"/>
          <w:szCs w:val="22"/>
        </w:rPr>
        <w:t>t werden</w:t>
      </w:r>
      <w:r w:rsidR="00833177" w:rsidRPr="005A00AA">
        <w:rPr>
          <w:sz w:val="22"/>
          <w:szCs w:val="22"/>
        </w:rPr>
        <w:t xml:space="preserve"> und ist somit an Bord immer griffbereit</w:t>
      </w:r>
      <w:r w:rsidR="006B3F99" w:rsidRPr="005A00AA">
        <w:rPr>
          <w:sz w:val="22"/>
          <w:szCs w:val="22"/>
        </w:rPr>
        <w:t>.</w:t>
      </w:r>
      <w:r w:rsidR="00907EB1" w:rsidRPr="005A00AA">
        <w:rPr>
          <w:sz w:val="22"/>
          <w:szCs w:val="22"/>
        </w:rPr>
        <w:t xml:space="preserve"> </w:t>
      </w:r>
      <w:r w:rsidR="00833177" w:rsidRPr="005A00AA">
        <w:rPr>
          <w:sz w:val="22"/>
          <w:szCs w:val="22"/>
        </w:rPr>
        <w:t>Die Tasche</w:t>
      </w:r>
      <w:r w:rsidR="0035436B" w:rsidRPr="005A00AA">
        <w:rPr>
          <w:sz w:val="22"/>
          <w:szCs w:val="22"/>
        </w:rPr>
        <w:t xml:space="preserve"> </w:t>
      </w:r>
      <w:r w:rsidR="006B3F99" w:rsidRPr="005A00AA">
        <w:rPr>
          <w:sz w:val="22"/>
          <w:szCs w:val="22"/>
        </w:rPr>
        <w:t>lässt sich vollständig aufklappen und ermöglicht einen einfachen und schnellen Zugriff auf jedes einzelne Werkzeug.</w:t>
      </w:r>
    </w:p>
    <w:p w14:paraId="7DCCE4D2" w14:textId="38734992" w:rsidR="0075314C" w:rsidRPr="005A00AA" w:rsidRDefault="0075314C" w:rsidP="0065560C">
      <w:pPr>
        <w:spacing w:line="360" w:lineRule="auto"/>
        <w:rPr>
          <w:sz w:val="22"/>
          <w:szCs w:val="22"/>
        </w:rPr>
      </w:pPr>
    </w:p>
    <w:p w14:paraId="39DA347D" w14:textId="46AD110F" w:rsidR="0075314C" w:rsidRPr="005A00AA" w:rsidRDefault="0075314C" w:rsidP="0065560C">
      <w:pPr>
        <w:spacing w:line="360" w:lineRule="auto"/>
        <w:rPr>
          <w:sz w:val="22"/>
          <w:szCs w:val="22"/>
        </w:rPr>
      </w:pPr>
      <w:bookmarkStart w:id="0" w:name="_Hlk114922420"/>
      <w:r w:rsidRPr="005A00AA">
        <w:rPr>
          <w:sz w:val="22"/>
          <w:szCs w:val="22"/>
        </w:rPr>
        <w:t xml:space="preserve">Die Auswahl </w:t>
      </w:r>
      <w:r w:rsidR="00D1043C" w:rsidRPr="005A00AA">
        <w:rPr>
          <w:sz w:val="22"/>
          <w:szCs w:val="22"/>
        </w:rPr>
        <w:t xml:space="preserve">basiert auf den Erfahrungen von Landwirten </w:t>
      </w:r>
      <w:r w:rsidR="006335A0" w:rsidRPr="005A00AA">
        <w:rPr>
          <w:sz w:val="22"/>
          <w:szCs w:val="22"/>
        </w:rPr>
        <w:t xml:space="preserve">und Landmaschinenmechatronikern </w:t>
      </w:r>
      <w:r w:rsidR="00D1043C" w:rsidRPr="005A00AA">
        <w:rPr>
          <w:sz w:val="22"/>
          <w:szCs w:val="22"/>
        </w:rPr>
        <w:t>aus der Praxis, die genau wissen, worauf es wirklich ankommt.</w:t>
      </w:r>
      <w:r w:rsidRPr="005A00AA">
        <w:rPr>
          <w:sz w:val="22"/>
          <w:szCs w:val="22"/>
        </w:rPr>
        <w:t xml:space="preserve"> </w:t>
      </w:r>
      <w:bookmarkEnd w:id="0"/>
      <w:r w:rsidR="00420659" w:rsidRPr="005A00AA">
        <w:rPr>
          <w:sz w:val="22"/>
          <w:szCs w:val="22"/>
        </w:rPr>
        <w:t xml:space="preserve">Diverse Schraubendreher, auch in großer Ausführung mit längerem Schaft gehören ebenso zum Set wie ein Sortiment Winkelschraubendreher, </w:t>
      </w:r>
      <w:r w:rsidR="00420659" w:rsidRPr="005A00AA">
        <w:rPr>
          <w:sz w:val="22"/>
          <w:szCs w:val="22"/>
        </w:rPr>
        <w:lastRenderedPageBreak/>
        <w:t>Hammer (800 g)</w:t>
      </w:r>
      <w:r w:rsidR="0035436B" w:rsidRPr="005A00AA">
        <w:rPr>
          <w:sz w:val="22"/>
          <w:szCs w:val="22"/>
        </w:rPr>
        <w:t xml:space="preserve"> und</w:t>
      </w:r>
      <w:r w:rsidR="00420659" w:rsidRPr="005A00AA">
        <w:rPr>
          <w:sz w:val="22"/>
          <w:szCs w:val="22"/>
        </w:rPr>
        <w:t xml:space="preserve"> Meißel, </w:t>
      </w:r>
      <w:r w:rsidR="0035436B" w:rsidRPr="005A00AA">
        <w:rPr>
          <w:sz w:val="22"/>
          <w:szCs w:val="22"/>
        </w:rPr>
        <w:t xml:space="preserve">eine </w:t>
      </w:r>
      <w:r w:rsidR="00420659" w:rsidRPr="005A00AA">
        <w:rPr>
          <w:sz w:val="22"/>
          <w:szCs w:val="22"/>
        </w:rPr>
        <w:t>Wasserpumpen</w:t>
      </w:r>
      <w:r w:rsidR="0035436B" w:rsidRPr="005A00AA">
        <w:rPr>
          <w:sz w:val="22"/>
          <w:szCs w:val="22"/>
        </w:rPr>
        <w:softHyphen/>
      </w:r>
      <w:r w:rsidR="00420659" w:rsidRPr="005A00AA">
        <w:rPr>
          <w:sz w:val="22"/>
          <w:szCs w:val="22"/>
        </w:rPr>
        <w:t>zange</w:t>
      </w:r>
      <w:r w:rsidR="006E3048" w:rsidRPr="005A00AA">
        <w:rPr>
          <w:sz w:val="22"/>
          <w:szCs w:val="22"/>
        </w:rPr>
        <w:t>, Seitenschneider</w:t>
      </w:r>
      <w:r w:rsidR="00420659" w:rsidRPr="005A00AA">
        <w:rPr>
          <w:sz w:val="22"/>
          <w:szCs w:val="22"/>
        </w:rPr>
        <w:t xml:space="preserve"> und Gliedermaßstab. </w:t>
      </w:r>
      <w:r w:rsidR="008177AA" w:rsidRPr="005A00AA">
        <w:rPr>
          <w:sz w:val="22"/>
          <w:szCs w:val="22"/>
        </w:rPr>
        <w:t xml:space="preserve">Extra lange </w:t>
      </w:r>
      <w:r w:rsidR="00D1043C" w:rsidRPr="005A00AA">
        <w:rPr>
          <w:sz w:val="22"/>
          <w:szCs w:val="22"/>
        </w:rPr>
        <w:t>Ringm</w:t>
      </w:r>
      <w:r w:rsidR="008177AA" w:rsidRPr="005A00AA">
        <w:rPr>
          <w:sz w:val="22"/>
          <w:szCs w:val="22"/>
        </w:rPr>
        <w:t>aul</w:t>
      </w:r>
      <w:r w:rsidR="00D1043C" w:rsidRPr="005A00AA">
        <w:rPr>
          <w:sz w:val="22"/>
          <w:szCs w:val="22"/>
        </w:rPr>
        <w:t>s</w:t>
      </w:r>
      <w:r w:rsidR="008177AA" w:rsidRPr="005A00AA">
        <w:rPr>
          <w:sz w:val="22"/>
          <w:szCs w:val="22"/>
        </w:rPr>
        <w:t xml:space="preserve">chlüssel mit besserer Hebelwirkung erleichtern das Lösen festsitzender Schrauben und Muttern. </w:t>
      </w:r>
      <w:r w:rsidR="006E3048" w:rsidRPr="005A00AA">
        <w:rPr>
          <w:sz w:val="22"/>
          <w:szCs w:val="22"/>
        </w:rPr>
        <w:t>In den gängigen Schlüsselweiten 10, 13, 17, 19, 22, 24 und 27</w:t>
      </w:r>
      <w:r w:rsidR="006C03EF" w:rsidRPr="005A00AA">
        <w:rPr>
          <w:sz w:val="22"/>
          <w:szCs w:val="22"/>
        </w:rPr>
        <w:t> </w:t>
      </w:r>
      <w:r w:rsidR="006E3048" w:rsidRPr="005A00AA">
        <w:rPr>
          <w:sz w:val="22"/>
          <w:szCs w:val="22"/>
        </w:rPr>
        <w:t>mm sind sie doppelt vorhanden, um das Kontern bei Verschraubungen zu ermöglichen. Splin</w:t>
      </w:r>
      <w:r w:rsidR="00D1043C" w:rsidRPr="005A00AA">
        <w:rPr>
          <w:sz w:val="22"/>
          <w:szCs w:val="22"/>
        </w:rPr>
        <w:t>t</w:t>
      </w:r>
      <w:r w:rsidR="006E3048" w:rsidRPr="005A00AA">
        <w:rPr>
          <w:sz w:val="22"/>
          <w:szCs w:val="22"/>
        </w:rPr>
        <w:t xml:space="preserve">treiber </w:t>
      </w:r>
      <w:r w:rsidR="005E431D" w:rsidRPr="005A00AA">
        <w:rPr>
          <w:sz w:val="22"/>
          <w:szCs w:val="22"/>
        </w:rPr>
        <w:t xml:space="preserve">finden sich </w:t>
      </w:r>
      <w:r w:rsidR="006E3048" w:rsidRPr="005A00AA">
        <w:rPr>
          <w:sz w:val="22"/>
          <w:szCs w:val="22"/>
        </w:rPr>
        <w:t>in den Größen 2,5</w:t>
      </w:r>
      <w:r w:rsidR="00D1043C" w:rsidRPr="005A00AA">
        <w:rPr>
          <w:sz w:val="22"/>
          <w:szCs w:val="22"/>
        </w:rPr>
        <w:t> mm,</w:t>
      </w:r>
      <w:r w:rsidR="006E3048" w:rsidRPr="005A00AA">
        <w:rPr>
          <w:sz w:val="22"/>
          <w:szCs w:val="22"/>
        </w:rPr>
        <w:t xml:space="preserve"> 4</w:t>
      </w:r>
      <w:r w:rsidR="00D1043C" w:rsidRPr="005A00AA">
        <w:rPr>
          <w:sz w:val="22"/>
          <w:szCs w:val="22"/>
        </w:rPr>
        <w:t xml:space="preserve"> mm</w:t>
      </w:r>
      <w:r w:rsidR="006E3048" w:rsidRPr="005A00AA">
        <w:rPr>
          <w:sz w:val="22"/>
          <w:szCs w:val="22"/>
        </w:rPr>
        <w:t xml:space="preserve"> und 6 mm</w:t>
      </w:r>
      <w:r w:rsidR="005E431D" w:rsidRPr="005A00AA">
        <w:rPr>
          <w:sz w:val="22"/>
          <w:szCs w:val="22"/>
        </w:rPr>
        <w:t xml:space="preserve"> im Set. Eine Magnettaschenlampe bringt Licht in schwer </w:t>
      </w:r>
      <w:r w:rsidR="00CF518C" w:rsidRPr="005A00AA">
        <w:rPr>
          <w:sz w:val="22"/>
          <w:szCs w:val="22"/>
        </w:rPr>
        <w:t xml:space="preserve">einzusehende </w:t>
      </w:r>
      <w:r w:rsidR="005E431D" w:rsidRPr="005A00AA">
        <w:rPr>
          <w:sz w:val="22"/>
          <w:szCs w:val="22"/>
        </w:rPr>
        <w:t xml:space="preserve">Bereiche und ein Taschenmesser </w:t>
      </w:r>
      <w:r w:rsidR="006340D8" w:rsidRPr="005A00AA">
        <w:rPr>
          <w:sz w:val="22"/>
          <w:szCs w:val="22"/>
        </w:rPr>
        <w:t>erweist sich stets als nützlicher Helfer.</w:t>
      </w:r>
      <w:r w:rsidR="00E55F63" w:rsidRPr="005A00AA">
        <w:rPr>
          <w:sz w:val="22"/>
          <w:szCs w:val="22"/>
        </w:rPr>
        <w:t xml:space="preserve"> Selbst an eine Aufbewahrungsbox für Kleinteile ist gedacht.</w:t>
      </w:r>
    </w:p>
    <w:p w14:paraId="24F8AE36" w14:textId="64751343" w:rsidR="0075314C" w:rsidRPr="005A00AA" w:rsidRDefault="0075314C" w:rsidP="0065560C">
      <w:pPr>
        <w:spacing w:line="360" w:lineRule="auto"/>
        <w:rPr>
          <w:sz w:val="22"/>
          <w:szCs w:val="22"/>
        </w:rPr>
      </w:pPr>
    </w:p>
    <w:p w14:paraId="59EBD0A3" w14:textId="31E81EB0" w:rsidR="00E55F63" w:rsidRPr="005A00AA" w:rsidRDefault="00E471E5" w:rsidP="00E55F63">
      <w:pPr>
        <w:spacing w:line="360" w:lineRule="auto"/>
        <w:rPr>
          <w:sz w:val="22"/>
          <w:szCs w:val="22"/>
        </w:rPr>
      </w:pPr>
      <w:r w:rsidRPr="005A00AA">
        <w:rPr>
          <w:sz w:val="22"/>
          <w:szCs w:val="22"/>
        </w:rPr>
        <w:t xml:space="preserve">Noch mehr Möglichkeiten bietet ein ebenfalls neues Erweiterungsset, das Stahlwille passend zum Bordwerkzeugset </w:t>
      </w:r>
      <w:r w:rsidR="006C03EF" w:rsidRPr="005A00AA">
        <w:rPr>
          <w:sz w:val="22"/>
          <w:szCs w:val="22"/>
        </w:rPr>
        <w:t>entwickelt hat</w:t>
      </w:r>
      <w:r w:rsidRPr="005A00AA">
        <w:rPr>
          <w:sz w:val="22"/>
          <w:szCs w:val="22"/>
        </w:rPr>
        <w:t xml:space="preserve">. Es beinhaltet eine </w:t>
      </w:r>
      <w:r w:rsidR="00E55F63" w:rsidRPr="005A00AA">
        <w:rPr>
          <w:sz w:val="22"/>
          <w:szCs w:val="22"/>
        </w:rPr>
        <w:t>½“</w:t>
      </w:r>
      <w:r w:rsidRPr="005A00AA">
        <w:rPr>
          <w:sz w:val="22"/>
          <w:szCs w:val="22"/>
        </w:rPr>
        <w:t> </w:t>
      </w:r>
      <w:r w:rsidR="00E55F63" w:rsidRPr="005A00AA">
        <w:rPr>
          <w:sz w:val="22"/>
          <w:szCs w:val="22"/>
        </w:rPr>
        <w:t>QuickRelease Feinzahnknarre mit einer 255</w:t>
      </w:r>
      <w:r w:rsidRPr="005A00AA">
        <w:rPr>
          <w:sz w:val="22"/>
          <w:szCs w:val="22"/>
        </w:rPr>
        <w:t xml:space="preserve"> </w:t>
      </w:r>
      <w:r w:rsidR="00E55F63" w:rsidRPr="005A00AA">
        <w:rPr>
          <w:sz w:val="22"/>
          <w:szCs w:val="22"/>
        </w:rPr>
        <w:t xml:space="preserve">mm </w:t>
      </w:r>
      <w:r w:rsidR="00DD2BE9" w:rsidRPr="005A00AA">
        <w:rPr>
          <w:sz w:val="22"/>
          <w:szCs w:val="22"/>
        </w:rPr>
        <w:t xml:space="preserve">QuickRelease </w:t>
      </w:r>
      <w:r w:rsidR="00E55F63" w:rsidRPr="005A00AA">
        <w:rPr>
          <w:sz w:val="22"/>
          <w:szCs w:val="22"/>
        </w:rPr>
        <w:t>Verlängerung sowie Steckschlüsseleinsätze in den Größen 10,</w:t>
      </w:r>
      <w:r w:rsidRPr="005A00AA">
        <w:rPr>
          <w:sz w:val="22"/>
          <w:szCs w:val="22"/>
        </w:rPr>
        <w:t xml:space="preserve"> </w:t>
      </w:r>
      <w:r w:rsidR="00E55F63" w:rsidRPr="005A00AA">
        <w:rPr>
          <w:sz w:val="22"/>
          <w:szCs w:val="22"/>
        </w:rPr>
        <w:t>13,</w:t>
      </w:r>
      <w:r w:rsidRPr="005A00AA">
        <w:rPr>
          <w:sz w:val="22"/>
          <w:szCs w:val="22"/>
        </w:rPr>
        <w:t xml:space="preserve"> </w:t>
      </w:r>
      <w:r w:rsidR="00E55F63" w:rsidRPr="005A00AA">
        <w:rPr>
          <w:sz w:val="22"/>
          <w:szCs w:val="22"/>
        </w:rPr>
        <w:t>17,</w:t>
      </w:r>
      <w:r w:rsidRPr="005A00AA">
        <w:rPr>
          <w:sz w:val="22"/>
          <w:szCs w:val="22"/>
        </w:rPr>
        <w:t xml:space="preserve"> </w:t>
      </w:r>
      <w:r w:rsidR="00E55F63" w:rsidRPr="005A00AA">
        <w:rPr>
          <w:sz w:val="22"/>
          <w:szCs w:val="22"/>
        </w:rPr>
        <w:t>19,</w:t>
      </w:r>
      <w:r w:rsidRPr="005A00AA">
        <w:rPr>
          <w:sz w:val="22"/>
          <w:szCs w:val="22"/>
        </w:rPr>
        <w:t xml:space="preserve"> </w:t>
      </w:r>
      <w:r w:rsidR="00E55F63" w:rsidRPr="005A00AA">
        <w:rPr>
          <w:sz w:val="22"/>
          <w:szCs w:val="22"/>
        </w:rPr>
        <w:t>22,</w:t>
      </w:r>
      <w:r w:rsidRPr="005A00AA">
        <w:rPr>
          <w:sz w:val="22"/>
          <w:szCs w:val="22"/>
        </w:rPr>
        <w:t xml:space="preserve"> </w:t>
      </w:r>
      <w:r w:rsidR="00E55F63" w:rsidRPr="005A00AA">
        <w:rPr>
          <w:sz w:val="22"/>
          <w:szCs w:val="22"/>
        </w:rPr>
        <w:t>24</w:t>
      </w:r>
      <w:r w:rsidRPr="005A00AA">
        <w:rPr>
          <w:sz w:val="22"/>
          <w:szCs w:val="22"/>
        </w:rPr>
        <w:t xml:space="preserve"> und </w:t>
      </w:r>
      <w:r w:rsidR="00E55F63" w:rsidRPr="005A00AA">
        <w:rPr>
          <w:sz w:val="22"/>
          <w:szCs w:val="22"/>
        </w:rPr>
        <w:t>27</w:t>
      </w:r>
      <w:r w:rsidRPr="005A00AA">
        <w:rPr>
          <w:sz w:val="22"/>
          <w:szCs w:val="22"/>
        </w:rPr>
        <w:t xml:space="preserve"> </w:t>
      </w:r>
      <w:r w:rsidR="00E55F63" w:rsidRPr="005A00AA">
        <w:rPr>
          <w:sz w:val="22"/>
          <w:szCs w:val="22"/>
        </w:rPr>
        <w:t>mm</w:t>
      </w:r>
      <w:r w:rsidRPr="005A00AA">
        <w:rPr>
          <w:sz w:val="22"/>
          <w:szCs w:val="22"/>
        </w:rPr>
        <w:t xml:space="preserve">. Komplettiert wird </w:t>
      </w:r>
      <w:r w:rsidR="00E55F63" w:rsidRPr="005A00AA">
        <w:rPr>
          <w:sz w:val="22"/>
          <w:szCs w:val="22"/>
        </w:rPr>
        <w:t>der Satz mit einer 300</w:t>
      </w:r>
      <w:r w:rsidRPr="005A00AA">
        <w:rPr>
          <w:sz w:val="22"/>
          <w:szCs w:val="22"/>
        </w:rPr>
        <w:t xml:space="preserve"> </w:t>
      </w:r>
      <w:r w:rsidR="00E55F63" w:rsidRPr="005A00AA">
        <w:rPr>
          <w:sz w:val="22"/>
          <w:szCs w:val="22"/>
        </w:rPr>
        <w:t xml:space="preserve">mm großen </w:t>
      </w:r>
      <w:proofErr w:type="spellStart"/>
      <w:r w:rsidR="00E55F63" w:rsidRPr="005A00AA">
        <w:rPr>
          <w:sz w:val="22"/>
          <w:szCs w:val="22"/>
        </w:rPr>
        <w:t>Fast</w:t>
      </w:r>
      <w:r w:rsidR="00DD2BE9" w:rsidRPr="005A00AA">
        <w:rPr>
          <w:sz w:val="22"/>
          <w:szCs w:val="22"/>
        </w:rPr>
        <w:t>GRIP</w:t>
      </w:r>
      <w:proofErr w:type="spellEnd"/>
      <w:r w:rsidR="00E55F63" w:rsidRPr="005A00AA">
        <w:rPr>
          <w:sz w:val="22"/>
          <w:szCs w:val="22"/>
        </w:rPr>
        <w:t xml:space="preserve"> Wasserpumpenzange mit noch größerer Hebelwirkung.</w:t>
      </w:r>
    </w:p>
    <w:p w14:paraId="13346323" w14:textId="77777777" w:rsidR="00E471E5" w:rsidRPr="005A00AA" w:rsidRDefault="00E471E5" w:rsidP="00E55F63">
      <w:pPr>
        <w:spacing w:line="360" w:lineRule="auto"/>
        <w:rPr>
          <w:sz w:val="22"/>
          <w:szCs w:val="22"/>
        </w:rPr>
      </w:pPr>
    </w:p>
    <w:p w14:paraId="6699183F" w14:textId="5A56916D" w:rsidR="004C6617" w:rsidRPr="005A00AA" w:rsidRDefault="00E471E5" w:rsidP="00E55F63">
      <w:pPr>
        <w:spacing w:line="360" w:lineRule="auto"/>
        <w:rPr>
          <w:sz w:val="22"/>
          <w:szCs w:val="22"/>
        </w:rPr>
      </w:pPr>
      <w:r w:rsidRPr="005A00AA">
        <w:rPr>
          <w:sz w:val="22"/>
          <w:szCs w:val="22"/>
        </w:rPr>
        <w:t xml:space="preserve">Gut durchdacht hat Stahlwille auch die Aufbewahrung für das Ergänzungsset: Es lässt sich in die vorhandene Bordwerkzeug-Tasche des Basissets integrieren. Lediglich die </w:t>
      </w:r>
      <w:r w:rsidR="00E55F63" w:rsidRPr="005A00AA">
        <w:rPr>
          <w:sz w:val="22"/>
          <w:szCs w:val="22"/>
        </w:rPr>
        <w:t xml:space="preserve">Wasserpumpenzange muss </w:t>
      </w:r>
      <w:r w:rsidR="003C73DE" w:rsidRPr="005A00AA">
        <w:rPr>
          <w:sz w:val="22"/>
          <w:szCs w:val="22"/>
        </w:rPr>
        <w:t xml:space="preserve">dann </w:t>
      </w:r>
      <w:r w:rsidR="00E55F63" w:rsidRPr="005A00AA">
        <w:rPr>
          <w:sz w:val="22"/>
          <w:szCs w:val="22"/>
        </w:rPr>
        <w:t>ausgetauscht werden.</w:t>
      </w:r>
    </w:p>
    <w:p w14:paraId="5B2AD02B" w14:textId="77777777" w:rsidR="008A3467" w:rsidRPr="005A00AA" w:rsidRDefault="008A3467" w:rsidP="0065560C">
      <w:pPr>
        <w:spacing w:line="360" w:lineRule="auto"/>
        <w:rPr>
          <w:sz w:val="22"/>
          <w:szCs w:val="22"/>
        </w:rPr>
      </w:pPr>
    </w:p>
    <w:p w14:paraId="5AAC4C98" w14:textId="77777777" w:rsidR="00F86E50" w:rsidRPr="005A00AA" w:rsidRDefault="00F86E50" w:rsidP="0065560C">
      <w:pPr>
        <w:spacing w:line="360" w:lineRule="auto"/>
        <w:rPr>
          <w:sz w:val="22"/>
          <w:szCs w:val="22"/>
        </w:rPr>
      </w:pPr>
      <w:r w:rsidRPr="005A00AA">
        <w:rPr>
          <w:sz w:val="22"/>
          <w:szCs w:val="22"/>
        </w:rPr>
        <w:t>Weitere Informationen: www.</w:t>
      </w:r>
      <w:r w:rsidR="00E77525" w:rsidRPr="005A00AA">
        <w:rPr>
          <w:sz w:val="22"/>
          <w:szCs w:val="22"/>
        </w:rPr>
        <w:t>stahlwille.de</w:t>
      </w:r>
    </w:p>
    <w:p w14:paraId="1D550749" w14:textId="77777777" w:rsidR="00E22DF9" w:rsidRPr="005A00AA" w:rsidRDefault="00E22DF9" w:rsidP="0065560C">
      <w:pPr>
        <w:spacing w:line="360" w:lineRule="auto"/>
        <w:rPr>
          <w:sz w:val="22"/>
          <w:szCs w:val="22"/>
        </w:rPr>
      </w:pPr>
    </w:p>
    <w:p w14:paraId="1AA458F4" w14:textId="2DECDB16" w:rsidR="005639EB" w:rsidRPr="005A00AA" w:rsidRDefault="00F86E50" w:rsidP="0065560C">
      <w:pPr>
        <w:spacing w:line="360" w:lineRule="auto"/>
        <w:rPr>
          <w:sz w:val="22"/>
          <w:szCs w:val="22"/>
        </w:rPr>
      </w:pPr>
      <w:r w:rsidRPr="005A00AA">
        <w:rPr>
          <w:sz w:val="22"/>
          <w:szCs w:val="22"/>
        </w:rPr>
        <w:t>Foto</w:t>
      </w:r>
      <w:r w:rsidR="00E22DF9" w:rsidRPr="005A00AA">
        <w:rPr>
          <w:sz w:val="22"/>
          <w:szCs w:val="22"/>
        </w:rPr>
        <w:t>s</w:t>
      </w:r>
      <w:r w:rsidRPr="005A00AA">
        <w:rPr>
          <w:sz w:val="22"/>
          <w:szCs w:val="22"/>
        </w:rPr>
        <w:t xml:space="preserve">: </w:t>
      </w:r>
      <w:r w:rsidR="00E77525" w:rsidRPr="005A00AA">
        <w:rPr>
          <w:sz w:val="22"/>
          <w:szCs w:val="22"/>
        </w:rPr>
        <w:t>Stahlwille</w:t>
      </w:r>
    </w:p>
    <w:p w14:paraId="729D9A74" w14:textId="77777777" w:rsidR="005639EB" w:rsidRPr="005A00AA" w:rsidRDefault="005639EB">
      <w:pPr>
        <w:rPr>
          <w:sz w:val="22"/>
          <w:szCs w:val="22"/>
        </w:rPr>
      </w:pPr>
      <w:r w:rsidRPr="005A00AA">
        <w:rPr>
          <w:sz w:val="22"/>
          <w:szCs w:val="22"/>
        </w:rPr>
        <w:br w:type="page"/>
      </w:r>
    </w:p>
    <w:p w14:paraId="6213A8AC" w14:textId="67CAE84A" w:rsidR="00EF283E" w:rsidRDefault="003E733D" w:rsidP="00F86E50">
      <w:pPr>
        <w:spacing w:line="360" w:lineRule="auto"/>
        <w:rPr>
          <w:iCs/>
          <w:sz w:val="20"/>
        </w:rPr>
      </w:pPr>
      <w:r>
        <w:rPr>
          <w:noProof/>
        </w:rPr>
        <w:lastRenderedPageBreak/>
        <w:drawing>
          <wp:inline distT="0" distB="0" distL="0" distR="0" wp14:anchorId="04DB1E0C" wp14:editId="56D98BB9">
            <wp:extent cx="3604260" cy="24003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22FC0" w14:textId="06713363" w:rsidR="005639EB" w:rsidRDefault="003E733D" w:rsidP="00F86E50">
      <w:pPr>
        <w:spacing w:line="360" w:lineRule="auto"/>
        <w:rPr>
          <w:i/>
          <w:sz w:val="20"/>
        </w:rPr>
      </w:pPr>
      <w:r w:rsidRPr="003E733D">
        <w:rPr>
          <w:i/>
          <w:sz w:val="20"/>
        </w:rPr>
        <w:t xml:space="preserve">Das 38-teilige Bordwerkzeugset von Stahlwille ermöglicht </w:t>
      </w:r>
      <w:r w:rsidR="005639EB">
        <w:rPr>
          <w:i/>
          <w:sz w:val="20"/>
        </w:rPr>
        <w:t>kleinere Reparaturen</w:t>
      </w:r>
      <w:r w:rsidRPr="003E733D">
        <w:rPr>
          <w:i/>
          <w:sz w:val="20"/>
        </w:rPr>
        <w:t xml:space="preserve"> direkt am Einsatzort auf dem Feld</w:t>
      </w:r>
      <w:r w:rsidR="005639EB">
        <w:rPr>
          <w:i/>
          <w:sz w:val="20"/>
        </w:rPr>
        <w:t xml:space="preserve"> oder auf dem Hof. </w:t>
      </w:r>
      <w:r w:rsidR="00CF518C">
        <w:rPr>
          <w:i/>
          <w:sz w:val="20"/>
        </w:rPr>
        <w:t xml:space="preserve">Kostspielige </w:t>
      </w:r>
      <w:r w:rsidRPr="003E733D">
        <w:rPr>
          <w:i/>
          <w:sz w:val="20"/>
        </w:rPr>
        <w:t>Ausfallzeiten werden reduziert.</w:t>
      </w:r>
    </w:p>
    <w:p w14:paraId="635B557C" w14:textId="41EB6B89" w:rsidR="005639EB" w:rsidRDefault="005639EB" w:rsidP="00F86E50">
      <w:pPr>
        <w:spacing w:line="360" w:lineRule="auto"/>
        <w:rPr>
          <w:i/>
          <w:sz w:val="20"/>
        </w:rPr>
      </w:pPr>
    </w:p>
    <w:p w14:paraId="7F893969" w14:textId="77777777" w:rsidR="005639EB" w:rsidRDefault="005639EB" w:rsidP="00F86E50">
      <w:pPr>
        <w:spacing w:line="360" w:lineRule="auto"/>
        <w:rPr>
          <w:i/>
          <w:sz w:val="20"/>
        </w:rPr>
      </w:pPr>
    </w:p>
    <w:p w14:paraId="5A42578B" w14:textId="06195420" w:rsidR="003E733D" w:rsidRDefault="003E733D" w:rsidP="00F86E50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2499A77D" wp14:editId="6323D262">
            <wp:extent cx="3604260" cy="2400300"/>
            <wp:effectExtent l="0" t="0" r="0" b="0"/>
            <wp:docPr id="8" name="Grafik 8" descr="Ein Bild, das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Werk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D080D" w14:textId="50E7780E" w:rsidR="003E733D" w:rsidRDefault="003E733D" w:rsidP="00F86E50">
      <w:pPr>
        <w:spacing w:line="360" w:lineRule="auto"/>
        <w:rPr>
          <w:i/>
          <w:sz w:val="20"/>
        </w:rPr>
      </w:pPr>
      <w:r w:rsidRPr="003E733D">
        <w:rPr>
          <w:i/>
          <w:sz w:val="20"/>
        </w:rPr>
        <w:t xml:space="preserve">Noch mehr Möglichkeiten bietet ein ebenfalls neues Erweiterungsset, das Stahlwille passend zum Bordwerkzeugset </w:t>
      </w:r>
      <w:r>
        <w:rPr>
          <w:i/>
          <w:sz w:val="20"/>
        </w:rPr>
        <w:t xml:space="preserve">für landwirtschaftliche Betriebe </w:t>
      </w:r>
      <w:r w:rsidRPr="003E733D">
        <w:rPr>
          <w:i/>
          <w:sz w:val="20"/>
        </w:rPr>
        <w:t>entwickelt hat.</w:t>
      </w:r>
    </w:p>
    <w:p w14:paraId="5AF589A6" w14:textId="18AE99F9" w:rsidR="003E733D" w:rsidRDefault="003E733D" w:rsidP="00F86E50">
      <w:pPr>
        <w:spacing w:line="360" w:lineRule="auto"/>
        <w:rPr>
          <w:i/>
          <w:sz w:val="20"/>
        </w:rPr>
      </w:pPr>
    </w:p>
    <w:p w14:paraId="49AA908A" w14:textId="6BD23DC8" w:rsidR="003E733D" w:rsidRDefault="003E733D" w:rsidP="00F86E50">
      <w:pPr>
        <w:spacing w:line="360" w:lineRule="auto"/>
        <w:rPr>
          <w:i/>
          <w:sz w:val="20"/>
        </w:rPr>
      </w:pPr>
      <w:r>
        <w:rPr>
          <w:noProof/>
        </w:rPr>
        <w:lastRenderedPageBreak/>
        <w:drawing>
          <wp:inline distT="0" distB="0" distL="0" distR="0" wp14:anchorId="59B4D0A7" wp14:editId="2CBBB523">
            <wp:extent cx="3604260" cy="24003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E7E">
        <w:rPr>
          <w:i/>
          <w:sz w:val="20"/>
        </w:rPr>
        <w:br/>
      </w:r>
      <w:r w:rsidR="008176BF" w:rsidRPr="008176BF">
        <w:rPr>
          <w:i/>
          <w:sz w:val="20"/>
        </w:rPr>
        <w:t>Extra lange Ring</w:t>
      </w:r>
      <w:r w:rsidR="00CF518C">
        <w:rPr>
          <w:i/>
          <w:sz w:val="20"/>
        </w:rPr>
        <w:t>maul</w:t>
      </w:r>
      <w:r w:rsidR="008176BF" w:rsidRPr="008176BF">
        <w:rPr>
          <w:i/>
          <w:sz w:val="20"/>
        </w:rPr>
        <w:t xml:space="preserve">schlüssel </w:t>
      </w:r>
      <w:r w:rsidR="008176BF">
        <w:rPr>
          <w:i/>
          <w:sz w:val="20"/>
        </w:rPr>
        <w:t>sind doppelt vorhanden, um das Kontern bei Verschraubungen zu ermöglichen.</w:t>
      </w:r>
    </w:p>
    <w:p w14:paraId="566256EB" w14:textId="15AD68FD" w:rsidR="008176BF" w:rsidRDefault="008176BF" w:rsidP="00F86E50">
      <w:pPr>
        <w:spacing w:line="360" w:lineRule="auto"/>
        <w:rPr>
          <w:i/>
          <w:sz w:val="20"/>
        </w:rPr>
      </w:pPr>
    </w:p>
    <w:p w14:paraId="38A16FCD" w14:textId="3985DDAD" w:rsidR="008176BF" w:rsidRDefault="008176BF" w:rsidP="00F86E50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0B17D9D1" wp14:editId="11F8A41A">
            <wp:extent cx="3604260" cy="2400300"/>
            <wp:effectExtent l="0" t="0" r="0" b="0"/>
            <wp:docPr id="10" name="Grafik 10" descr="Ein Bild, das grün, Transpo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grün, Transpo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5F682" w14:textId="03A399E3" w:rsidR="008176BF" w:rsidRDefault="008176BF" w:rsidP="00F86E50">
      <w:pPr>
        <w:spacing w:line="360" w:lineRule="auto"/>
        <w:rPr>
          <w:i/>
          <w:sz w:val="20"/>
        </w:rPr>
      </w:pPr>
      <w:r w:rsidRPr="008176BF">
        <w:rPr>
          <w:i/>
          <w:sz w:val="20"/>
        </w:rPr>
        <w:t xml:space="preserve">Das neue Bordwerkzeugset ist in einer </w:t>
      </w:r>
      <w:r w:rsidR="00FC024B">
        <w:rPr>
          <w:i/>
          <w:sz w:val="20"/>
        </w:rPr>
        <w:t>besonders</w:t>
      </w:r>
      <w:r w:rsidRPr="008176BF">
        <w:rPr>
          <w:i/>
          <w:sz w:val="20"/>
        </w:rPr>
        <w:t xml:space="preserve"> robusten Textiltasche untergebracht</w:t>
      </w:r>
      <w:r>
        <w:rPr>
          <w:i/>
          <w:sz w:val="20"/>
        </w:rPr>
        <w:t xml:space="preserve">, die </w:t>
      </w:r>
      <w:r w:rsidRPr="008176BF">
        <w:rPr>
          <w:i/>
          <w:sz w:val="20"/>
        </w:rPr>
        <w:t>platzsparend hinter dem Fahrersitz verstaut werden</w:t>
      </w:r>
      <w:r>
        <w:rPr>
          <w:i/>
          <w:sz w:val="20"/>
        </w:rPr>
        <w:t xml:space="preserve"> kann</w:t>
      </w:r>
      <w:r w:rsidRPr="008176BF">
        <w:rPr>
          <w:i/>
          <w:sz w:val="20"/>
        </w:rPr>
        <w:t>.</w:t>
      </w:r>
    </w:p>
    <w:p w14:paraId="78321F9F" w14:textId="77777777" w:rsidR="008176BF" w:rsidRPr="003E733D" w:rsidRDefault="008176BF" w:rsidP="00F86E50">
      <w:pPr>
        <w:spacing w:line="360" w:lineRule="auto"/>
        <w:rPr>
          <w:i/>
          <w:sz w:val="20"/>
        </w:rPr>
      </w:pPr>
    </w:p>
    <w:sectPr w:rsidR="008176BF" w:rsidRPr="003E733D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CB"/>
    <w:rsid w:val="00002E8C"/>
    <w:rsid w:val="00003FEA"/>
    <w:rsid w:val="0001549A"/>
    <w:rsid w:val="000272BB"/>
    <w:rsid w:val="00030E91"/>
    <w:rsid w:val="00032EBF"/>
    <w:rsid w:val="000344F4"/>
    <w:rsid w:val="00047E67"/>
    <w:rsid w:val="000735E9"/>
    <w:rsid w:val="000802B4"/>
    <w:rsid w:val="00093913"/>
    <w:rsid w:val="000B09AA"/>
    <w:rsid w:val="000B6C02"/>
    <w:rsid w:val="000C391D"/>
    <w:rsid w:val="000D2453"/>
    <w:rsid w:val="000D254D"/>
    <w:rsid w:val="000D710D"/>
    <w:rsid w:val="000E7C1E"/>
    <w:rsid w:val="000F201D"/>
    <w:rsid w:val="000F5CCF"/>
    <w:rsid w:val="00102FEE"/>
    <w:rsid w:val="00105ED1"/>
    <w:rsid w:val="00110A2D"/>
    <w:rsid w:val="001112D1"/>
    <w:rsid w:val="001138D2"/>
    <w:rsid w:val="0012063E"/>
    <w:rsid w:val="0012515B"/>
    <w:rsid w:val="00132EA4"/>
    <w:rsid w:val="00135E12"/>
    <w:rsid w:val="001615BC"/>
    <w:rsid w:val="00162B9F"/>
    <w:rsid w:val="00170ED1"/>
    <w:rsid w:val="00176E6F"/>
    <w:rsid w:val="00181274"/>
    <w:rsid w:val="00181CA7"/>
    <w:rsid w:val="00193812"/>
    <w:rsid w:val="001B69DB"/>
    <w:rsid w:val="001E2D43"/>
    <w:rsid w:val="00200504"/>
    <w:rsid w:val="00206ED9"/>
    <w:rsid w:val="00213C4B"/>
    <w:rsid w:val="002164FF"/>
    <w:rsid w:val="00244C7A"/>
    <w:rsid w:val="002478BB"/>
    <w:rsid w:val="00247E10"/>
    <w:rsid w:val="002536CE"/>
    <w:rsid w:val="0026290C"/>
    <w:rsid w:val="00264807"/>
    <w:rsid w:val="002763AD"/>
    <w:rsid w:val="0028715E"/>
    <w:rsid w:val="00297760"/>
    <w:rsid w:val="002A2B0D"/>
    <w:rsid w:val="002B49C6"/>
    <w:rsid w:val="002B7A43"/>
    <w:rsid w:val="002C0028"/>
    <w:rsid w:val="002C2A6A"/>
    <w:rsid w:val="002D72F9"/>
    <w:rsid w:val="002E1B3F"/>
    <w:rsid w:val="002E2847"/>
    <w:rsid w:val="00314740"/>
    <w:rsid w:val="00320C93"/>
    <w:rsid w:val="00321595"/>
    <w:rsid w:val="0032487C"/>
    <w:rsid w:val="003322A7"/>
    <w:rsid w:val="0034413F"/>
    <w:rsid w:val="003453C1"/>
    <w:rsid w:val="00350516"/>
    <w:rsid w:val="0035436B"/>
    <w:rsid w:val="00357213"/>
    <w:rsid w:val="0037219B"/>
    <w:rsid w:val="003753A0"/>
    <w:rsid w:val="00392FBB"/>
    <w:rsid w:val="003A3444"/>
    <w:rsid w:val="003A73FF"/>
    <w:rsid w:val="003C277D"/>
    <w:rsid w:val="003C6B7B"/>
    <w:rsid w:val="003C73DE"/>
    <w:rsid w:val="003D2C4C"/>
    <w:rsid w:val="003E733D"/>
    <w:rsid w:val="003F6199"/>
    <w:rsid w:val="004155EE"/>
    <w:rsid w:val="00420659"/>
    <w:rsid w:val="0042313A"/>
    <w:rsid w:val="00423F15"/>
    <w:rsid w:val="00431439"/>
    <w:rsid w:val="004550DD"/>
    <w:rsid w:val="00470B8A"/>
    <w:rsid w:val="00471EB2"/>
    <w:rsid w:val="0047387D"/>
    <w:rsid w:val="0048330A"/>
    <w:rsid w:val="00487E9A"/>
    <w:rsid w:val="00492876"/>
    <w:rsid w:val="004B0E96"/>
    <w:rsid w:val="004B2895"/>
    <w:rsid w:val="004B428E"/>
    <w:rsid w:val="004B4E12"/>
    <w:rsid w:val="004B795C"/>
    <w:rsid w:val="004C6617"/>
    <w:rsid w:val="004D2C63"/>
    <w:rsid w:val="00506397"/>
    <w:rsid w:val="00512606"/>
    <w:rsid w:val="00527E83"/>
    <w:rsid w:val="005639EB"/>
    <w:rsid w:val="00563D20"/>
    <w:rsid w:val="00565ADB"/>
    <w:rsid w:val="00577AD5"/>
    <w:rsid w:val="005934A1"/>
    <w:rsid w:val="005A00AA"/>
    <w:rsid w:val="005B1D6E"/>
    <w:rsid w:val="005B4082"/>
    <w:rsid w:val="005C192C"/>
    <w:rsid w:val="005E1E24"/>
    <w:rsid w:val="005E3CA2"/>
    <w:rsid w:val="005E431D"/>
    <w:rsid w:val="005E5D6F"/>
    <w:rsid w:val="005F3A15"/>
    <w:rsid w:val="00601982"/>
    <w:rsid w:val="0061509B"/>
    <w:rsid w:val="00623320"/>
    <w:rsid w:val="006261A7"/>
    <w:rsid w:val="006335A0"/>
    <w:rsid w:val="006340D8"/>
    <w:rsid w:val="0065560C"/>
    <w:rsid w:val="006739FE"/>
    <w:rsid w:val="0069035D"/>
    <w:rsid w:val="0069658B"/>
    <w:rsid w:val="006A5A8B"/>
    <w:rsid w:val="006B058F"/>
    <w:rsid w:val="006B3F99"/>
    <w:rsid w:val="006B63B0"/>
    <w:rsid w:val="006B7F59"/>
    <w:rsid w:val="006C03EF"/>
    <w:rsid w:val="006D2CCC"/>
    <w:rsid w:val="006D3146"/>
    <w:rsid w:val="006D3480"/>
    <w:rsid w:val="006D653A"/>
    <w:rsid w:val="006E3048"/>
    <w:rsid w:val="006F3EB7"/>
    <w:rsid w:val="007068F3"/>
    <w:rsid w:val="00733654"/>
    <w:rsid w:val="0074657A"/>
    <w:rsid w:val="0075314C"/>
    <w:rsid w:val="00763D88"/>
    <w:rsid w:val="00765D43"/>
    <w:rsid w:val="00787588"/>
    <w:rsid w:val="00792AA5"/>
    <w:rsid w:val="00792CBB"/>
    <w:rsid w:val="007A1FDE"/>
    <w:rsid w:val="007A27C6"/>
    <w:rsid w:val="007A4DB4"/>
    <w:rsid w:val="007B1B1B"/>
    <w:rsid w:val="007B5CD9"/>
    <w:rsid w:val="007B6376"/>
    <w:rsid w:val="007B64CD"/>
    <w:rsid w:val="007B75E6"/>
    <w:rsid w:val="007F4E8B"/>
    <w:rsid w:val="008054E2"/>
    <w:rsid w:val="00805A66"/>
    <w:rsid w:val="00814BA2"/>
    <w:rsid w:val="008176BF"/>
    <w:rsid w:val="008177AA"/>
    <w:rsid w:val="00825A9B"/>
    <w:rsid w:val="00833177"/>
    <w:rsid w:val="00855A80"/>
    <w:rsid w:val="00857E7E"/>
    <w:rsid w:val="00880939"/>
    <w:rsid w:val="00884EED"/>
    <w:rsid w:val="008A0C35"/>
    <w:rsid w:val="008A3467"/>
    <w:rsid w:val="008C49EA"/>
    <w:rsid w:val="008E72F2"/>
    <w:rsid w:val="00907EB1"/>
    <w:rsid w:val="00911621"/>
    <w:rsid w:val="009120F8"/>
    <w:rsid w:val="00922241"/>
    <w:rsid w:val="00925FE2"/>
    <w:rsid w:val="0094635C"/>
    <w:rsid w:val="00950437"/>
    <w:rsid w:val="009537E6"/>
    <w:rsid w:val="00960E4B"/>
    <w:rsid w:val="00961A1D"/>
    <w:rsid w:val="009835F3"/>
    <w:rsid w:val="009877E4"/>
    <w:rsid w:val="009A05A0"/>
    <w:rsid w:val="009A1880"/>
    <w:rsid w:val="009C271E"/>
    <w:rsid w:val="009C35FD"/>
    <w:rsid w:val="009C4609"/>
    <w:rsid w:val="009D4CE9"/>
    <w:rsid w:val="009E293A"/>
    <w:rsid w:val="009E3F73"/>
    <w:rsid w:val="009E5D82"/>
    <w:rsid w:val="009F1CFD"/>
    <w:rsid w:val="009F2590"/>
    <w:rsid w:val="009F4143"/>
    <w:rsid w:val="00A119E2"/>
    <w:rsid w:val="00A35A92"/>
    <w:rsid w:val="00A45E7F"/>
    <w:rsid w:val="00A512F8"/>
    <w:rsid w:val="00A63535"/>
    <w:rsid w:val="00A9680F"/>
    <w:rsid w:val="00AA26BE"/>
    <w:rsid w:val="00AA2D81"/>
    <w:rsid w:val="00AA3D02"/>
    <w:rsid w:val="00AA4762"/>
    <w:rsid w:val="00AA7E9F"/>
    <w:rsid w:val="00AB64F7"/>
    <w:rsid w:val="00AB7632"/>
    <w:rsid w:val="00AF0130"/>
    <w:rsid w:val="00B11526"/>
    <w:rsid w:val="00B12153"/>
    <w:rsid w:val="00B216FE"/>
    <w:rsid w:val="00B22758"/>
    <w:rsid w:val="00B23AE2"/>
    <w:rsid w:val="00B26505"/>
    <w:rsid w:val="00B353C5"/>
    <w:rsid w:val="00B41094"/>
    <w:rsid w:val="00B46911"/>
    <w:rsid w:val="00B50080"/>
    <w:rsid w:val="00B607EF"/>
    <w:rsid w:val="00B60994"/>
    <w:rsid w:val="00B61FC4"/>
    <w:rsid w:val="00B623AF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BC4F3E"/>
    <w:rsid w:val="00BE14FB"/>
    <w:rsid w:val="00C07778"/>
    <w:rsid w:val="00C316AF"/>
    <w:rsid w:val="00C32C4D"/>
    <w:rsid w:val="00C43A95"/>
    <w:rsid w:val="00C712C8"/>
    <w:rsid w:val="00C73E34"/>
    <w:rsid w:val="00C77A02"/>
    <w:rsid w:val="00C83475"/>
    <w:rsid w:val="00C861B4"/>
    <w:rsid w:val="00C87AEE"/>
    <w:rsid w:val="00CB22EE"/>
    <w:rsid w:val="00CB33FF"/>
    <w:rsid w:val="00CC50D2"/>
    <w:rsid w:val="00CD263B"/>
    <w:rsid w:val="00CF0F99"/>
    <w:rsid w:val="00CF518C"/>
    <w:rsid w:val="00D0357F"/>
    <w:rsid w:val="00D1043C"/>
    <w:rsid w:val="00D11441"/>
    <w:rsid w:val="00D2388F"/>
    <w:rsid w:val="00D26A0B"/>
    <w:rsid w:val="00D50382"/>
    <w:rsid w:val="00D60C17"/>
    <w:rsid w:val="00D65218"/>
    <w:rsid w:val="00D72F88"/>
    <w:rsid w:val="00D758DB"/>
    <w:rsid w:val="00D80EBD"/>
    <w:rsid w:val="00D93EF3"/>
    <w:rsid w:val="00D95DE1"/>
    <w:rsid w:val="00DA5FD5"/>
    <w:rsid w:val="00DB7E9A"/>
    <w:rsid w:val="00DC6D05"/>
    <w:rsid w:val="00DC7367"/>
    <w:rsid w:val="00DD27C0"/>
    <w:rsid w:val="00DD2BE9"/>
    <w:rsid w:val="00DD4656"/>
    <w:rsid w:val="00DD5154"/>
    <w:rsid w:val="00DD7D1C"/>
    <w:rsid w:val="00DE5033"/>
    <w:rsid w:val="00DF381B"/>
    <w:rsid w:val="00E17A64"/>
    <w:rsid w:val="00E21B9B"/>
    <w:rsid w:val="00E22DF9"/>
    <w:rsid w:val="00E43F61"/>
    <w:rsid w:val="00E471E5"/>
    <w:rsid w:val="00E55F63"/>
    <w:rsid w:val="00E6294A"/>
    <w:rsid w:val="00E64779"/>
    <w:rsid w:val="00E67725"/>
    <w:rsid w:val="00E72CAC"/>
    <w:rsid w:val="00E73848"/>
    <w:rsid w:val="00E756AD"/>
    <w:rsid w:val="00E77525"/>
    <w:rsid w:val="00E846D5"/>
    <w:rsid w:val="00EA01D3"/>
    <w:rsid w:val="00EA155B"/>
    <w:rsid w:val="00EA70D0"/>
    <w:rsid w:val="00EB7F59"/>
    <w:rsid w:val="00ED2DCC"/>
    <w:rsid w:val="00ED6A38"/>
    <w:rsid w:val="00EF283E"/>
    <w:rsid w:val="00EF2D7B"/>
    <w:rsid w:val="00F015A2"/>
    <w:rsid w:val="00F25488"/>
    <w:rsid w:val="00F33B23"/>
    <w:rsid w:val="00F350D0"/>
    <w:rsid w:val="00F35540"/>
    <w:rsid w:val="00F4386F"/>
    <w:rsid w:val="00F438CD"/>
    <w:rsid w:val="00F53164"/>
    <w:rsid w:val="00F53632"/>
    <w:rsid w:val="00F60E25"/>
    <w:rsid w:val="00F63873"/>
    <w:rsid w:val="00F709CB"/>
    <w:rsid w:val="00F70CFB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024B"/>
    <w:rsid w:val="00FC3DF1"/>
    <w:rsid w:val="00FD2E7C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BE0C4"/>
  <w15:chartTrackingRefBased/>
  <w15:docId w15:val="{0C1AA326-DCA0-4B17-9570-C82F1308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2388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STW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STW Vorlage.dotx</Template>
  <TotalTime>0</TotalTime>
  <Pages>4</Pages>
  <Words>485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5</cp:revision>
  <cp:lastPrinted>2022-09-28T14:48:00Z</cp:lastPrinted>
  <dcterms:created xsi:type="dcterms:W3CDTF">2022-11-02T09:42:00Z</dcterms:created>
  <dcterms:modified xsi:type="dcterms:W3CDTF">2022-11-14T14:12:00Z</dcterms:modified>
</cp:coreProperties>
</file>