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F367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BE247B" wp14:editId="578A7326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06B4B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74D10B10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2A25788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904B37A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44663C91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212E5A39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A48047E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E2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75706B4B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74D10B10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2A25788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904B37A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44663C91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212E5A39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A48047E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1E636A32" w14:textId="77777777" w:rsidR="0069035D" w:rsidRPr="003234DE" w:rsidRDefault="0069035D" w:rsidP="002763AD">
      <w:pPr>
        <w:rPr>
          <w:sz w:val="22"/>
          <w:szCs w:val="22"/>
        </w:rPr>
      </w:pPr>
    </w:p>
    <w:p w14:paraId="66EDC758" w14:textId="77777777" w:rsidR="0069035D" w:rsidRPr="003234DE" w:rsidRDefault="0069035D" w:rsidP="002763AD">
      <w:pPr>
        <w:rPr>
          <w:sz w:val="22"/>
          <w:szCs w:val="22"/>
        </w:rPr>
      </w:pPr>
    </w:p>
    <w:p w14:paraId="4B056A3D" w14:textId="77777777" w:rsidR="0069035D" w:rsidRPr="003234DE" w:rsidRDefault="0069035D" w:rsidP="002763AD">
      <w:pPr>
        <w:rPr>
          <w:sz w:val="22"/>
          <w:szCs w:val="22"/>
        </w:rPr>
      </w:pPr>
    </w:p>
    <w:p w14:paraId="29C975E3" w14:textId="77777777" w:rsidR="0069035D" w:rsidRPr="003234DE" w:rsidRDefault="0069035D" w:rsidP="002763AD">
      <w:pPr>
        <w:rPr>
          <w:sz w:val="22"/>
          <w:szCs w:val="22"/>
        </w:rPr>
      </w:pPr>
    </w:p>
    <w:p w14:paraId="30BC4322" w14:textId="77777777" w:rsidR="0069035D" w:rsidRPr="003234DE" w:rsidRDefault="0069035D" w:rsidP="002763AD">
      <w:pPr>
        <w:rPr>
          <w:sz w:val="22"/>
          <w:szCs w:val="22"/>
        </w:rPr>
      </w:pPr>
    </w:p>
    <w:p w14:paraId="416835A2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55DE703A" w14:textId="1D5E79BA" w:rsidR="002B2D0A" w:rsidRPr="00956514" w:rsidRDefault="007458B6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Starke </w:t>
      </w:r>
      <w:r w:rsidR="00FD6DDA">
        <w:rPr>
          <w:b/>
          <w:bCs/>
          <w:sz w:val="36"/>
          <w:szCs w:val="36"/>
        </w:rPr>
        <w:t>Performance</w:t>
      </w:r>
      <w:r>
        <w:rPr>
          <w:b/>
          <w:bCs/>
          <w:sz w:val="36"/>
          <w:szCs w:val="36"/>
        </w:rPr>
        <w:t xml:space="preserve"> für</w:t>
      </w:r>
      <w:r w:rsidR="00CC09E7">
        <w:rPr>
          <w:b/>
          <w:bCs/>
          <w:sz w:val="36"/>
          <w:szCs w:val="36"/>
        </w:rPr>
        <w:t>s Grün</w:t>
      </w:r>
    </w:p>
    <w:p w14:paraId="281D8032" w14:textId="77777777" w:rsidR="00222D11" w:rsidRDefault="00FD6DDA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Milwaukee M18 FUEL Akku-Rasenmäher mit profigerechter</w:t>
      </w:r>
    </w:p>
    <w:p w14:paraId="51843BE2" w14:textId="2445E2E0" w:rsidR="002B2D0A" w:rsidRDefault="00FD6DDA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Leistung und Ausstattung</w:t>
      </w:r>
    </w:p>
    <w:p w14:paraId="58FA2CA2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21D8CB9D" w14:textId="3FE7273C" w:rsidR="00594C20" w:rsidRDefault="00F523A7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Milwaukee, bekannt für leistungsstarkes Elektrowerkzeug, baut ein </w:t>
      </w:r>
      <w:r w:rsidR="00CC09E7">
        <w:rPr>
          <w:sz w:val="22"/>
          <w:szCs w:val="22"/>
        </w:rPr>
        <w:t>eigenes</w:t>
      </w:r>
      <w:r>
        <w:rPr>
          <w:sz w:val="22"/>
          <w:szCs w:val="22"/>
        </w:rPr>
        <w:t xml:space="preserve"> Sortiment für professionelle Anwender in den </w:t>
      </w:r>
      <w:r w:rsidRPr="00F523A7">
        <w:rPr>
          <w:sz w:val="22"/>
          <w:szCs w:val="22"/>
        </w:rPr>
        <w:t>Bereichen Gartenpflege</w:t>
      </w:r>
      <w:r>
        <w:rPr>
          <w:sz w:val="22"/>
          <w:szCs w:val="22"/>
        </w:rPr>
        <w:t>,</w:t>
      </w:r>
      <w:r w:rsidRPr="00F523A7">
        <w:rPr>
          <w:sz w:val="22"/>
          <w:szCs w:val="22"/>
        </w:rPr>
        <w:t xml:space="preserve"> GaLaBau, Forst, Baumschulen und Kommunaltechnik</w:t>
      </w:r>
      <w:r>
        <w:rPr>
          <w:sz w:val="22"/>
          <w:szCs w:val="22"/>
        </w:rPr>
        <w:t xml:space="preserve"> auf. Zu den ersten </w:t>
      </w:r>
      <w:r w:rsidR="00594C20">
        <w:rPr>
          <w:sz w:val="22"/>
          <w:szCs w:val="22"/>
        </w:rPr>
        <w:t xml:space="preserve">neuen </w:t>
      </w:r>
      <w:r>
        <w:rPr>
          <w:sz w:val="22"/>
          <w:szCs w:val="22"/>
        </w:rPr>
        <w:t>Geräten</w:t>
      </w:r>
      <w:r w:rsidR="00594C20">
        <w:rPr>
          <w:sz w:val="22"/>
          <w:szCs w:val="22"/>
        </w:rPr>
        <w:t xml:space="preserve"> in diesem Sortiment gehört der Akku-Rasenmäher M18</w:t>
      </w:r>
      <w:r w:rsidR="006A188A">
        <w:rPr>
          <w:sz w:val="22"/>
          <w:szCs w:val="22"/>
        </w:rPr>
        <w:t> </w:t>
      </w:r>
      <w:r w:rsidR="00594C20">
        <w:rPr>
          <w:sz w:val="22"/>
          <w:szCs w:val="22"/>
        </w:rPr>
        <w:t xml:space="preserve">F2LM53-122. Leistung und Ausstattung </w:t>
      </w:r>
      <w:r w:rsidR="004D3E22">
        <w:rPr>
          <w:sz w:val="22"/>
          <w:szCs w:val="22"/>
        </w:rPr>
        <w:t xml:space="preserve">werden </w:t>
      </w:r>
      <w:r w:rsidR="001E4672">
        <w:rPr>
          <w:sz w:val="22"/>
          <w:szCs w:val="22"/>
        </w:rPr>
        <w:t xml:space="preserve">den </w:t>
      </w:r>
      <w:r w:rsidR="00594C20">
        <w:rPr>
          <w:sz w:val="22"/>
          <w:szCs w:val="22"/>
        </w:rPr>
        <w:t>Anforderungen gewerblicher Anwender</w:t>
      </w:r>
      <w:r w:rsidR="001E4672">
        <w:rPr>
          <w:sz w:val="22"/>
          <w:szCs w:val="22"/>
        </w:rPr>
        <w:t xml:space="preserve"> gerecht.</w:t>
      </w:r>
      <w:r w:rsidR="00594C20">
        <w:rPr>
          <w:sz w:val="22"/>
          <w:szCs w:val="22"/>
        </w:rPr>
        <w:t xml:space="preserve"> Der Mäher </w:t>
      </w:r>
      <w:r w:rsidR="002E19D7">
        <w:rPr>
          <w:sz w:val="22"/>
          <w:szCs w:val="22"/>
        </w:rPr>
        <w:t xml:space="preserve">mit einer großen Schnittbreite von 53 Zentimetern </w:t>
      </w:r>
      <w:r w:rsidR="00594C20">
        <w:rPr>
          <w:sz w:val="22"/>
          <w:szCs w:val="22"/>
        </w:rPr>
        <w:t>wurde für den regelmäßigen und häufigen Einsatz während der Saison entwickelt.</w:t>
      </w:r>
    </w:p>
    <w:p w14:paraId="59968FEA" w14:textId="001BF335" w:rsidR="0030219F" w:rsidRDefault="0030219F" w:rsidP="00D065C4">
      <w:pPr>
        <w:spacing w:line="360" w:lineRule="auto"/>
        <w:rPr>
          <w:sz w:val="22"/>
          <w:szCs w:val="22"/>
        </w:rPr>
      </w:pPr>
    </w:p>
    <w:p w14:paraId="707CEF85" w14:textId="7403F40C" w:rsidR="00F523A7" w:rsidRDefault="00E628A4" w:rsidP="002940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Rasenmähen</w:t>
      </w:r>
      <w:r w:rsidR="00294034">
        <w:rPr>
          <w:sz w:val="22"/>
          <w:szCs w:val="22"/>
        </w:rPr>
        <w:t xml:space="preserve"> ist mit </w:t>
      </w:r>
      <w:r w:rsidR="005F3A8A">
        <w:rPr>
          <w:sz w:val="22"/>
          <w:szCs w:val="22"/>
        </w:rPr>
        <w:t>einem 70 Liter-</w:t>
      </w:r>
      <w:r w:rsidR="00294034">
        <w:rPr>
          <w:sz w:val="22"/>
          <w:szCs w:val="22"/>
        </w:rPr>
        <w:t xml:space="preserve">Auffangkorb, </w:t>
      </w:r>
      <w:r w:rsidR="005F3A8A">
        <w:rPr>
          <w:sz w:val="22"/>
          <w:szCs w:val="22"/>
        </w:rPr>
        <w:t xml:space="preserve">mit </w:t>
      </w:r>
      <w:r w:rsidR="00294034">
        <w:rPr>
          <w:sz w:val="22"/>
          <w:szCs w:val="22"/>
        </w:rPr>
        <w:t>Mulch</w:t>
      </w:r>
      <w:r w:rsidR="005F3A8A">
        <w:rPr>
          <w:sz w:val="22"/>
          <w:szCs w:val="22"/>
        </w:rPr>
        <w:t>-Kit</w:t>
      </w:r>
      <w:r w:rsidR="00294034">
        <w:rPr>
          <w:sz w:val="22"/>
          <w:szCs w:val="22"/>
        </w:rPr>
        <w:t xml:space="preserve"> oder auch mit Seitenauswurf möglich</w:t>
      </w:r>
      <w:r w:rsidR="00E837B8">
        <w:rPr>
          <w:sz w:val="22"/>
          <w:szCs w:val="22"/>
        </w:rPr>
        <w:t>.</w:t>
      </w:r>
      <w:r w:rsidR="00294034">
        <w:rPr>
          <w:sz w:val="22"/>
          <w:szCs w:val="22"/>
        </w:rPr>
        <w:t xml:space="preserve"> Das Gerät wird </w:t>
      </w:r>
      <w:r w:rsidR="00C516EC">
        <w:rPr>
          <w:sz w:val="22"/>
          <w:szCs w:val="22"/>
        </w:rPr>
        <w:t xml:space="preserve">mit </w:t>
      </w:r>
      <w:r w:rsidR="006A188A">
        <w:rPr>
          <w:sz w:val="22"/>
          <w:szCs w:val="22"/>
        </w:rPr>
        <w:t>zwei 18 Volt</w:t>
      </w:r>
      <w:r w:rsidR="00C516EC">
        <w:rPr>
          <w:sz w:val="22"/>
          <w:szCs w:val="22"/>
        </w:rPr>
        <w:t xml:space="preserve"> Lithium-Ionen-Akkus </w:t>
      </w:r>
      <w:r w:rsidR="00112397">
        <w:rPr>
          <w:sz w:val="22"/>
          <w:szCs w:val="22"/>
        </w:rPr>
        <w:t xml:space="preserve">betrieben. </w:t>
      </w:r>
      <w:r w:rsidR="004A6C57">
        <w:rPr>
          <w:sz w:val="22"/>
          <w:szCs w:val="22"/>
        </w:rPr>
        <w:t xml:space="preserve">Milwaukee bietet den Mäher im Set mit zwei </w:t>
      </w:r>
      <w:r w:rsidR="00112397">
        <w:rPr>
          <w:sz w:val="22"/>
          <w:szCs w:val="22"/>
        </w:rPr>
        <w:t xml:space="preserve">Akkus mit einer </w:t>
      </w:r>
      <w:r w:rsidR="00294034">
        <w:rPr>
          <w:sz w:val="22"/>
          <w:szCs w:val="22"/>
        </w:rPr>
        <w:t xml:space="preserve">Kapazität von </w:t>
      </w:r>
      <w:r w:rsidR="00993A62">
        <w:rPr>
          <w:sz w:val="22"/>
          <w:szCs w:val="22"/>
        </w:rPr>
        <w:t xml:space="preserve">jeweils </w:t>
      </w:r>
      <w:r w:rsidR="00C516EC">
        <w:rPr>
          <w:sz w:val="22"/>
          <w:szCs w:val="22"/>
        </w:rPr>
        <w:t>12</w:t>
      </w:r>
      <w:r w:rsidR="00112397">
        <w:rPr>
          <w:sz w:val="22"/>
          <w:szCs w:val="22"/>
        </w:rPr>
        <w:t> </w:t>
      </w:r>
      <w:r w:rsidR="00C516EC">
        <w:rPr>
          <w:sz w:val="22"/>
          <w:szCs w:val="22"/>
        </w:rPr>
        <w:t>A</w:t>
      </w:r>
      <w:r w:rsidR="00294034">
        <w:rPr>
          <w:sz w:val="22"/>
          <w:szCs w:val="22"/>
        </w:rPr>
        <w:t>mperestunden</w:t>
      </w:r>
      <w:r w:rsidR="00993A62">
        <w:rPr>
          <w:sz w:val="22"/>
          <w:szCs w:val="22"/>
        </w:rPr>
        <w:t xml:space="preserve"> an</w:t>
      </w:r>
      <w:r w:rsidR="00C516EC">
        <w:rPr>
          <w:sz w:val="22"/>
          <w:szCs w:val="22"/>
        </w:rPr>
        <w:t xml:space="preserve">. Zusammen mit </w:t>
      </w:r>
      <w:r w:rsidR="00294034">
        <w:rPr>
          <w:sz w:val="22"/>
          <w:szCs w:val="22"/>
        </w:rPr>
        <w:t>dem</w:t>
      </w:r>
      <w:r w:rsidR="00C516EC">
        <w:rPr>
          <w:sz w:val="22"/>
          <w:szCs w:val="22"/>
        </w:rPr>
        <w:t xml:space="preserve"> bürstenlosen Elektromotor und </w:t>
      </w:r>
      <w:r w:rsidR="00294034">
        <w:rPr>
          <w:sz w:val="22"/>
          <w:szCs w:val="22"/>
        </w:rPr>
        <w:t>der</w:t>
      </w:r>
      <w:r w:rsidR="00C516EC">
        <w:rPr>
          <w:sz w:val="22"/>
          <w:szCs w:val="22"/>
        </w:rPr>
        <w:t xml:space="preserve"> intelligenten Bordelektronik verleih</w:t>
      </w:r>
      <w:r w:rsidR="00112397">
        <w:rPr>
          <w:sz w:val="22"/>
          <w:szCs w:val="22"/>
        </w:rPr>
        <w:t xml:space="preserve">en diese </w:t>
      </w:r>
      <w:r w:rsidR="00C516EC">
        <w:rPr>
          <w:sz w:val="22"/>
          <w:szCs w:val="22"/>
        </w:rPr>
        <w:t xml:space="preserve">dem Rasenmäher eine herausragende </w:t>
      </w:r>
      <w:r w:rsidR="009452A5">
        <w:rPr>
          <w:sz w:val="22"/>
          <w:szCs w:val="22"/>
        </w:rPr>
        <w:t>L</w:t>
      </w:r>
      <w:r w:rsidR="00C516EC">
        <w:rPr>
          <w:sz w:val="22"/>
          <w:szCs w:val="22"/>
        </w:rPr>
        <w:t>eistung und Ausdauer. Bis zu 2.000</w:t>
      </w:r>
      <w:r w:rsidR="009452A5">
        <w:rPr>
          <w:sz w:val="22"/>
          <w:szCs w:val="22"/>
        </w:rPr>
        <w:t> </w:t>
      </w:r>
      <w:r w:rsidR="004F6F69">
        <w:rPr>
          <w:sz w:val="22"/>
          <w:szCs w:val="22"/>
        </w:rPr>
        <w:t>Quadratmeter</w:t>
      </w:r>
      <w:r w:rsidR="00C516EC">
        <w:rPr>
          <w:sz w:val="22"/>
          <w:szCs w:val="22"/>
        </w:rPr>
        <w:t xml:space="preserve"> können mit einer Akkuladung gemäht werden. </w:t>
      </w:r>
      <w:r w:rsidR="009452A5">
        <w:rPr>
          <w:sz w:val="22"/>
          <w:szCs w:val="22"/>
        </w:rPr>
        <w:t xml:space="preserve">Die Elektronik sorgt </w:t>
      </w:r>
      <w:r w:rsidR="004F6F69">
        <w:rPr>
          <w:sz w:val="22"/>
          <w:szCs w:val="22"/>
        </w:rPr>
        <w:t xml:space="preserve">dabei </w:t>
      </w:r>
      <w:r w:rsidR="009452A5">
        <w:rPr>
          <w:sz w:val="22"/>
          <w:szCs w:val="22"/>
        </w:rPr>
        <w:t>kontinuierlich für eine automatische Anpassung der Messergeschwindigkeit.</w:t>
      </w:r>
      <w:r w:rsidR="004F6F69" w:rsidRPr="004F6F69">
        <w:rPr>
          <w:sz w:val="22"/>
          <w:szCs w:val="22"/>
        </w:rPr>
        <w:t xml:space="preserve"> </w:t>
      </w:r>
      <w:r w:rsidR="004F6F69">
        <w:rPr>
          <w:sz w:val="22"/>
          <w:szCs w:val="22"/>
        </w:rPr>
        <w:t>Auch in hohem Gras läuft der Mäher sofort kraftvoll an.</w:t>
      </w:r>
    </w:p>
    <w:p w14:paraId="439EF195" w14:textId="77777777" w:rsidR="006131D2" w:rsidRDefault="006131D2" w:rsidP="006131D2">
      <w:pPr>
        <w:spacing w:line="360" w:lineRule="auto"/>
        <w:rPr>
          <w:sz w:val="22"/>
          <w:szCs w:val="22"/>
        </w:rPr>
      </w:pPr>
    </w:p>
    <w:p w14:paraId="5B5E6A3E" w14:textId="62B32EE5" w:rsidR="004B4E4D" w:rsidRDefault="006131D2" w:rsidP="002940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Auf großen, geländegängigen und kugelgelagerten Rädern lässt sich der Mäher sehr kontrolliert bewegen. </w:t>
      </w:r>
      <w:r w:rsidR="00112397">
        <w:rPr>
          <w:sz w:val="22"/>
          <w:szCs w:val="22"/>
        </w:rPr>
        <w:t xml:space="preserve">Ein zuschaltbarer Radantrieb </w:t>
      </w:r>
      <w:r w:rsidR="00A562E5">
        <w:rPr>
          <w:sz w:val="22"/>
          <w:szCs w:val="22"/>
        </w:rPr>
        <w:t>entlastet den Anwender</w:t>
      </w:r>
      <w:r w:rsidR="00112397">
        <w:rPr>
          <w:sz w:val="22"/>
          <w:szCs w:val="22"/>
        </w:rPr>
        <w:t xml:space="preserve"> im </w:t>
      </w:r>
      <w:r>
        <w:rPr>
          <w:sz w:val="22"/>
          <w:szCs w:val="22"/>
        </w:rPr>
        <w:t>E</w:t>
      </w:r>
      <w:r w:rsidR="00112397">
        <w:rPr>
          <w:sz w:val="22"/>
          <w:szCs w:val="22"/>
        </w:rPr>
        <w:t xml:space="preserve">insatz. Dabei ist eine individuelle Einstellung der Fahrgeschwindigkeit in </w:t>
      </w:r>
      <w:r w:rsidR="00174E3F">
        <w:rPr>
          <w:sz w:val="22"/>
          <w:szCs w:val="22"/>
        </w:rPr>
        <w:t>fünf Stufen und bis zu maximal 6,4 km/h möglich.</w:t>
      </w:r>
      <w:r w:rsidR="0026523C">
        <w:rPr>
          <w:sz w:val="22"/>
          <w:szCs w:val="22"/>
        </w:rPr>
        <w:t xml:space="preserve"> </w:t>
      </w:r>
      <w:r w:rsidR="00F42B65">
        <w:rPr>
          <w:sz w:val="22"/>
          <w:szCs w:val="22"/>
        </w:rPr>
        <w:t xml:space="preserve">Die </w:t>
      </w:r>
      <w:r>
        <w:rPr>
          <w:sz w:val="22"/>
          <w:szCs w:val="22"/>
        </w:rPr>
        <w:t xml:space="preserve">Einstellung der </w:t>
      </w:r>
      <w:r w:rsidR="00F42B65">
        <w:rPr>
          <w:sz w:val="22"/>
          <w:szCs w:val="22"/>
        </w:rPr>
        <w:t>Schnitthöhe</w:t>
      </w:r>
      <w:r>
        <w:rPr>
          <w:sz w:val="22"/>
          <w:szCs w:val="22"/>
        </w:rPr>
        <w:t xml:space="preserve"> in sieben Stufen von 2,5 bis 10 cm erfolgt zentral </w:t>
      </w:r>
      <w:r w:rsidR="00F42B65">
        <w:rPr>
          <w:sz w:val="22"/>
          <w:szCs w:val="22"/>
        </w:rPr>
        <w:t xml:space="preserve">mit einem Hebel </w:t>
      </w:r>
      <w:r>
        <w:rPr>
          <w:sz w:val="22"/>
          <w:szCs w:val="22"/>
        </w:rPr>
        <w:t>auf dem Mähdeck.</w:t>
      </w:r>
      <w:r w:rsidR="002E19D7">
        <w:rPr>
          <w:sz w:val="22"/>
          <w:szCs w:val="22"/>
        </w:rPr>
        <w:t xml:space="preserve"> LED-Scheinwerfer an der Front und seitlich sorgen für eine erhöhte Wahrnehmung und verbessern </w:t>
      </w:r>
      <w:r w:rsidR="002E19D7">
        <w:rPr>
          <w:sz w:val="22"/>
          <w:szCs w:val="22"/>
        </w:rPr>
        <w:lastRenderedPageBreak/>
        <w:t>die Sicht auf den Arbeitsbereich.</w:t>
      </w:r>
      <w:r w:rsidR="004B4E4D">
        <w:rPr>
          <w:sz w:val="22"/>
          <w:szCs w:val="22"/>
        </w:rPr>
        <w:t xml:space="preserve"> Der breite Griffbügel besitzt eine ergonomische Kunststoffummantelung für sicheren Halt.</w:t>
      </w:r>
    </w:p>
    <w:p w14:paraId="550D90C5" w14:textId="0477B122" w:rsidR="00377D77" w:rsidRDefault="00377D77" w:rsidP="00294034">
      <w:pPr>
        <w:spacing w:line="360" w:lineRule="auto"/>
        <w:rPr>
          <w:sz w:val="22"/>
          <w:szCs w:val="22"/>
        </w:rPr>
      </w:pPr>
    </w:p>
    <w:p w14:paraId="7ED3177A" w14:textId="70AE106D" w:rsidR="00377D77" w:rsidRDefault="00377D77" w:rsidP="002940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="009201DB">
        <w:rPr>
          <w:sz w:val="22"/>
          <w:szCs w:val="22"/>
        </w:rPr>
        <w:t xml:space="preserve">stabile, verschleißfeste </w:t>
      </w:r>
      <w:r>
        <w:rPr>
          <w:sz w:val="22"/>
          <w:szCs w:val="22"/>
        </w:rPr>
        <w:t xml:space="preserve">Stahlgehäuse des Mähdecks unterstreicht die robuste Konstruktion des Milwaukee Rasenmähers. Der Transport zwischen häufig wechselnden </w:t>
      </w:r>
      <w:r w:rsidR="005F3A8A">
        <w:rPr>
          <w:sz w:val="22"/>
          <w:szCs w:val="22"/>
        </w:rPr>
        <w:t>E</w:t>
      </w:r>
      <w:r>
        <w:rPr>
          <w:sz w:val="22"/>
          <w:szCs w:val="22"/>
        </w:rPr>
        <w:t>insatzorten ist für dieses Arbeits</w:t>
      </w:r>
      <w:r w:rsidR="0077221F">
        <w:rPr>
          <w:sz w:val="22"/>
          <w:szCs w:val="22"/>
        </w:rPr>
        <w:t>gerät</w:t>
      </w:r>
      <w:r>
        <w:rPr>
          <w:sz w:val="22"/>
          <w:szCs w:val="22"/>
        </w:rPr>
        <w:t xml:space="preserve"> kein Problem. </w:t>
      </w:r>
      <w:r w:rsidR="004B4E4D">
        <w:rPr>
          <w:sz w:val="22"/>
          <w:szCs w:val="22"/>
        </w:rPr>
        <w:t xml:space="preserve">Das Gestänge lässt sich mit Schnellverschlüssen für den Transport zusammenklappen. </w:t>
      </w:r>
      <w:r w:rsidR="001F29B0">
        <w:rPr>
          <w:sz w:val="22"/>
          <w:szCs w:val="22"/>
        </w:rPr>
        <w:t xml:space="preserve">Der Grasfangkorb kann einfach abgenommen und zusammengefaltet werden. </w:t>
      </w:r>
      <w:r w:rsidR="004B4E4D">
        <w:rPr>
          <w:sz w:val="22"/>
          <w:szCs w:val="22"/>
        </w:rPr>
        <w:t>Die Lagerung ist auch aufrecht stehend möglich, was die benötigte Stellfläche reduziert.</w:t>
      </w:r>
    </w:p>
    <w:p w14:paraId="5041B696" w14:textId="040680B9" w:rsidR="009201DB" w:rsidRDefault="009201DB" w:rsidP="00294034">
      <w:pPr>
        <w:spacing w:line="360" w:lineRule="auto"/>
        <w:rPr>
          <w:sz w:val="22"/>
          <w:szCs w:val="22"/>
        </w:rPr>
      </w:pPr>
    </w:p>
    <w:p w14:paraId="0884DFB9" w14:textId="18CA1817" w:rsidR="009201DB" w:rsidRDefault="009201DB" w:rsidP="002940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Zum Lieferumfang gehört ein Zweifach-Simultan-Schnellladegerät M12-18 DFC.</w:t>
      </w:r>
      <w:r w:rsidR="00C6772F">
        <w:rPr>
          <w:sz w:val="22"/>
          <w:szCs w:val="22"/>
        </w:rPr>
        <w:t xml:space="preserve"> Die beiden 12 Ah-Akkus des Gerätes werden damit </w:t>
      </w:r>
      <w:r w:rsidR="004434CB">
        <w:rPr>
          <w:sz w:val="22"/>
          <w:szCs w:val="22"/>
        </w:rPr>
        <w:t xml:space="preserve">gleichzeitig </w:t>
      </w:r>
      <w:r w:rsidR="00C6772F">
        <w:rPr>
          <w:sz w:val="22"/>
          <w:szCs w:val="22"/>
        </w:rPr>
        <w:t xml:space="preserve">in 130 Minuten vollständig aufgeladen. Der Rasenmäher ist </w:t>
      </w:r>
      <w:r w:rsidR="00C231F1" w:rsidRPr="00C231F1">
        <w:rPr>
          <w:sz w:val="22"/>
          <w:szCs w:val="22"/>
        </w:rPr>
        <w:t xml:space="preserve">vollständig systemkompatibel mit dem M18-Akkuprogramm von Milwaukee, das aktuell über </w:t>
      </w:r>
      <w:r w:rsidR="00651E45">
        <w:rPr>
          <w:sz w:val="22"/>
          <w:szCs w:val="22"/>
        </w:rPr>
        <w:t>215</w:t>
      </w:r>
      <w:r w:rsidR="00C231F1" w:rsidRPr="00C231F1">
        <w:rPr>
          <w:sz w:val="22"/>
          <w:szCs w:val="22"/>
        </w:rPr>
        <w:t xml:space="preserve"> Geräte umfasst. </w:t>
      </w:r>
      <w:r w:rsidR="00C6772F">
        <w:rPr>
          <w:sz w:val="22"/>
          <w:szCs w:val="22"/>
        </w:rPr>
        <w:t>Das bedeutet, die Akkus können auch in allen anderen M18-Werkzeugen und Gartengeräten verwendet werden. Ebenso lässt sich der Mäher mit anderen M18-Akkus betreiben.</w:t>
      </w:r>
    </w:p>
    <w:p w14:paraId="47B7E647" w14:textId="750A1D9D" w:rsidR="00C231F1" w:rsidRDefault="00C231F1" w:rsidP="00294034">
      <w:pPr>
        <w:spacing w:line="360" w:lineRule="auto"/>
        <w:rPr>
          <w:sz w:val="22"/>
          <w:szCs w:val="22"/>
        </w:rPr>
      </w:pPr>
    </w:p>
    <w:p w14:paraId="201EF87D" w14:textId="24356C6E" w:rsidR="00C231F1" w:rsidRDefault="00C231F1" w:rsidP="00294034">
      <w:pPr>
        <w:spacing w:line="360" w:lineRule="auto"/>
        <w:rPr>
          <w:sz w:val="22"/>
          <w:szCs w:val="22"/>
        </w:rPr>
      </w:pPr>
      <w:r w:rsidRPr="00C231F1">
        <w:rPr>
          <w:sz w:val="22"/>
          <w:szCs w:val="22"/>
        </w:rPr>
        <w:t>Milwaukee bietet eine erweiterte Herstellergarantie von drei Jahren auf Geräte und Akkus bei Online-Registrierung.</w:t>
      </w:r>
    </w:p>
    <w:p w14:paraId="308D6D89" w14:textId="77777777" w:rsidR="00C231F1" w:rsidRDefault="00C231F1" w:rsidP="00294034">
      <w:pPr>
        <w:spacing w:line="360" w:lineRule="auto"/>
        <w:rPr>
          <w:sz w:val="22"/>
          <w:szCs w:val="22"/>
        </w:rPr>
      </w:pPr>
    </w:p>
    <w:p w14:paraId="13A7B773" w14:textId="77777777" w:rsidR="00C231F1" w:rsidRDefault="00C231F1" w:rsidP="00C231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28DA70B1" w14:textId="5F220B0B" w:rsidR="00377D77" w:rsidRDefault="00377D77" w:rsidP="00294034">
      <w:pPr>
        <w:spacing w:line="360" w:lineRule="auto"/>
        <w:rPr>
          <w:sz w:val="22"/>
          <w:szCs w:val="22"/>
        </w:rPr>
      </w:pPr>
    </w:p>
    <w:p w14:paraId="3E6AC74D" w14:textId="7C1673CA" w:rsidR="00C231F1" w:rsidRDefault="00C231F1" w:rsidP="002940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2"/>
        <w:gridCol w:w="3312"/>
      </w:tblGrid>
      <w:tr w:rsidR="00C231F1" w14:paraId="7C10D2CC" w14:textId="77777777" w:rsidTr="00C231F1">
        <w:tc>
          <w:tcPr>
            <w:tcW w:w="3312" w:type="dxa"/>
          </w:tcPr>
          <w:p w14:paraId="1D85300F" w14:textId="77777777" w:rsidR="00C231F1" w:rsidRDefault="00C231F1" w:rsidP="0029403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14:paraId="11B07BB4" w14:textId="77777777" w:rsidR="008D18D9" w:rsidRDefault="008D18D9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Akku-Rasenmäher</w:t>
            </w:r>
          </w:p>
          <w:p w14:paraId="199173B6" w14:textId="4E4394CE" w:rsidR="00C231F1" w:rsidRDefault="008D18D9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FUEL M18 F2LM53-122</w:t>
            </w:r>
          </w:p>
        </w:tc>
      </w:tr>
      <w:tr w:rsidR="00C231F1" w14:paraId="57B2BFB6" w14:textId="77777777" w:rsidTr="00C231F1">
        <w:tc>
          <w:tcPr>
            <w:tcW w:w="3312" w:type="dxa"/>
          </w:tcPr>
          <w:p w14:paraId="2C73D977" w14:textId="39B85F2D" w:rsidR="00C231F1" w:rsidRDefault="008856B2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Akku</w:t>
            </w:r>
          </w:p>
        </w:tc>
        <w:tc>
          <w:tcPr>
            <w:tcW w:w="3312" w:type="dxa"/>
          </w:tcPr>
          <w:p w14:paraId="736A7FB9" w14:textId="3FAA7D50" w:rsidR="00C231F1" w:rsidRDefault="008856B2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x 18 V / 12 Ah</w:t>
            </w:r>
          </w:p>
        </w:tc>
      </w:tr>
      <w:tr w:rsidR="00C231F1" w14:paraId="703C9423" w14:textId="77777777" w:rsidTr="00C231F1">
        <w:tc>
          <w:tcPr>
            <w:tcW w:w="3312" w:type="dxa"/>
          </w:tcPr>
          <w:p w14:paraId="7F718B58" w14:textId="23C6E6C4" w:rsidR="00C231F1" w:rsidRDefault="008856B2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Arbeitsbreite</w:t>
            </w:r>
          </w:p>
        </w:tc>
        <w:tc>
          <w:tcPr>
            <w:tcW w:w="3312" w:type="dxa"/>
          </w:tcPr>
          <w:p w14:paraId="41FBB431" w14:textId="43EFB854" w:rsidR="00C231F1" w:rsidRDefault="008856B2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cm</w:t>
            </w:r>
          </w:p>
        </w:tc>
      </w:tr>
      <w:tr w:rsidR="00C231F1" w14:paraId="207FC37E" w14:textId="77777777" w:rsidTr="00C231F1">
        <w:tc>
          <w:tcPr>
            <w:tcW w:w="3312" w:type="dxa"/>
          </w:tcPr>
          <w:p w14:paraId="5F0C08D6" w14:textId="27051AD3" w:rsidR="00C231F1" w:rsidRDefault="008856B2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Flächenleistung/Ladung</w:t>
            </w:r>
          </w:p>
        </w:tc>
        <w:tc>
          <w:tcPr>
            <w:tcW w:w="3312" w:type="dxa"/>
          </w:tcPr>
          <w:p w14:paraId="6BBBD8F9" w14:textId="7CEA4370" w:rsidR="00C231F1" w:rsidRDefault="008856B2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 m²</w:t>
            </w:r>
          </w:p>
        </w:tc>
      </w:tr>
      <w:tr w:rsidR="00C231F1" w14:paraId="15B664B2" w14:textId="77777777" w:rsidTr="00C231F1">
        <w:tc>
          <w:tcPr>
            <w:tcW w:w="3312" w:type="dxa"/>
          </w:tcPr>
          <w:p w14:paraId="607B7623" w14:textId="17EE5886" w:rsidR="00C231F1" w:rsidRDefault="008856B2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Schnitthöhe</w:t>
            </w:r>
          </w:p>
        </w:tc>
        <w:tc>
          <w:tcPr>
            <w:tcW w:w="3312" w:type="dxa"/>
          </w:tcPr>
          <w:p w14:paraId="7B7013D9" w14:textId="241C6FA8" w:rsidR="00C231F1" w:rsidRDefault="008856B2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7-stufig, 2,5 – 10 cm</w:t>
            </w:r>
          </w:p>
        </w:tc>
      </w:tr>
      <w:tr w:rsidR="00C231F1" w14:paraId="699F15CB" w14:textId="77777777" w:rsidTr="00C231F1">
        <w:tc>
          <w:tcPr>
            <w:tcW w:w="3312" w:type="dxa"/>
          </w:tcPr>
          <w:p w14:paraId="1141B3B2" w14:textId="5E0482ED" w:rsidR="00C231F1" w:rsidRDefault="008856B2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Radantrieb</w:t>
            </w:r>
          </w:p>
        </w:tc>
        <w:tc>
          <w:tcPr>
            <w:tcW w:w="3312" w:type="dxa"/>
          </w:tcPr>
          <w:p w14:paraId="20975B87" w14:textId="6D8AEBFC" w:rsidR="00C231F1" w:rsidRDefault="008856B2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5-stufig bis max. 6,4 km/h</w:t>
            </w:r>
          </w:p>
        </w:tc>
      </w:tr>
      <w:tr w:rsidR="00C231F1" w14:paraId="798C98E4" w14:textId="77777777" w:rsidTr="00C231F1">
        <w:tc>
          <w:tcPr>
            <w:tcW w:w="3312" w:type="dxa"/>
          </w:tcPr>
          <w:p w14:paraId="1713FF17" w14:textId="184A209D" w:rsidR="00C231F1" w:rsidRDefault="008856B2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Grasfang</w:t>
            </w:r>
            <w:r w:rsidR="001F29B0">
              <w:rPr>
                <w:sz w:val="22"/>
                <w:szCs w:val="22"/>
              </w:rPr>
              <w:t>korb</w:t>
            </w:r>
          </w:p>
        </w:tc>
        <w:tc>
          <w:tcPr>
            <w:tcW w:w="3312" w:type="dxa"/>
          </w:tcPr>
          <w:p w14:paraId="752DCFDF" w14:textId="18F74758" w:rsidR="00C231F1" w:rsidRDefault="008856B2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l</w:t>
            </w:r>
          </w:p>
        </w:tc>
      </w:tr>
      <w:tr w:rsidR="008856B2" w14:paraId="3DA30586" w14:textId="77777777" w:rsidTr="00C231F1">
        <w:tc>
          <w:tcPr>
            <w:tcW w:w="3312" w:type="dxa"/>
          </w:tcPr>
          <w:p w14:paraId="76F3F55D" w14:textId="44C8853D" w:rsidR="008856B2" w:rsidRDefault="001F29B0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Gewicht mit 2 Akkus (M18 HB12)</w:t>
            </w:r>
          </w:p>
        </w:tc>
        <w:tc>
          <w:tcPr>
            <w:tcW w:w="3312" w:type="dxa"/>
          </w:tcPr>
          <w:p w14:paraId="0818E201" w14:textId="33AB1D80" w:rsidR="008856B2" w:rsidRDefault="001F29B0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 kg</w:t>
            </w:r>
          </w:p>
        </w:tc>
      </w:tr>
      <w:tr w:rsidR="001F29B0" w14:paraId="69137879" w14:textId="77777777" w:rsidTr="00C231F1">
        <w:tc>
          <w:tcPr>
            <w:tcW w:w="3312" w:type="dxa"/>
          </w:tcPr>
          <w:p w14:paraId="2CBD734F" w14:textId="4B5EDAFC" w:rsidR="001F29B0" w:rsidRDefault="001F29B0" w:rsidP="0029403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Ladezeit</w:t>
            </w:r>
          </w:p>
        </w:tc>
        <w:tc>
          <w:tcPr>
            <w:tcW w:w="3312" w:type="dxa"/>
          </w:tcPr>
          <w:p w14:paraId="7AFD78E2" w14:textId="2506389A" w:rsidR="001F29B0" w:rsidRDefault="001F29B0" w:rsidP="008856B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min (2 Akkus gleichzeitig)</w:t>
            </w:r>
          </w:p>
        </w:tc>
      </w:tr>
    </w:tbl>
    <w:p w14:paraId="45732CC0" w14:textId="77777777" w:rsidR="00C231F1" w:rsidRDefault="00C231F1" w:rsidP="00294034">
      <w:pPr>
        <w:spacing w:line="360" w:lineRule="auto"/>
        <w:rPr>
          <w:sz w:val="22"/>
          <w:szCs w:val="22"/>
        </w:rPr>
      </w:pPr>
    </w:p>
    <w:p w14:paraId="1678BD9B" w14:textId="77777777" w:rsidR="0008326E" w:rsidRDefault="0008326E" w:rsidP="00294034">
      <w:pPr>
        <w:spacing w:line="360" w:lineRule="auto"/>
        <w:rPr>
          <w:sz w:val="22"/>
          <w:szCs w:val="22"/>
        </w:rPr>
      </w:pPr>
    </w:p>
    <w:p w14:paraId="32A11455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Fotos: Milwaukee</w:t>
      </w:r>
    </w:p>
    <w:p w14:paraId="78B81888" w14:textId="77777777" w:rsidR="00A76DF0" w:rsidRDefault="00A76DF0" w:rsidP="008362C1">
      <w:pPr>
        <w:spacing w:line="360" w:lineRule="auto"/>
        <w:rPr>
          <w:sz w:val="22"/>
          <w:szCs w:val="22"/>
        </w:rPr>
      </w:pPr>
    </w:p>
    <w:p w14:paraId="048E6BC4" w14:textId="7C48BF34" w:rsidR="00A76DF0" w:rsidRPr="007A3C0A" w:rsidRDefault="00A76DF0" w:rsidP="008362C1">
      <w:pPr>
        <w:spacing w:line="360" w:lineRule="auto"/>
        <w:rPr>
          <w:i/>
          <w:iCs/>
          <w:sz w:val="20"/>
        </w:rPr>
      </w:pPr>
      <w:r w:rsidRPr="007A3C0A">
        <w:rPr>
          <w:i/>
          <w:iCs/>
          <w:noProof/>
          <w:sz w:val="20"/>
        </w:rPr>
        <w:drawing>
          <wp:inline distT="0" distB="0" distL="0" distR="0" wp14:anchorId="61120932" wp14:editId="1CD0408A">
            <wp:extent cx="2876550" cy="1924050"/>
            <wp:effectExtent l="0" t="0" r="0" b="0"/>
            <wp:docPr id="1" name="Grafik 1" descr="Ein Bild, das Rasenmäher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Rasenmäher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BBB4" w14:textId="539FA8DF" w:rsidR="00A76DF0" w:rsidRDefault="007A3C0A" w:rsidP="008362C1">
      <w:pPr>
        <w:spacing w:line="360" w:lineRule="auto"/>
        <w:rPr>
          <w:i/>
          <w:iCs/>
          <w:sz w:val="20"/>
        </w:rPr>
      </w:pPr>
      <w:r w:rsidRPr="007A3C0A">
        <w:rPr>
          <w:i/>
          <w:iCs/>
          <w:sz w:val="20"/>
        </w:rPr>
        <w:t>Neu im Programm bei Milwaukee: Der Akku-Rasenmäher M18 F2LM53-122, der in Leistung und Ausstattung anspruchsvollen Anforderungen gewerblicher Anwender gerecht wird.</w:t>
      </w:r>
    </w:p>
    <w:p w14:paraId="7601D41F" w14:textId="77777777" w:rsidR="007A3C0A" w:rsidRDefault="007A3C0A" w:rsidP="008362C1">
      <w:pPr>
        <w:spacing w:line="360" w:lineRule="auto"/>
        <w:rPr>
          <w:i/>
          <w:iCs/>
          <w:sz w:val="20"/>
        </w:rPr>
      </w:pPr>
    </w:p>
    <w:p w14:paraId="39CE4503" w14:textId="6DBF55D3" w:rsidR="007A3C0A" w:rsidRDefault="00504FF9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404D8616" wp14:editId="3A4E6D2E">
            <wp:extent cx="2876550" cy="1943100"/>
            <wp:effectExtent l="0" t="0" r="0" b="0"/>
            <wp:docPr id="2" name="Grafik 2" descr="Ein Bild, das Gras, draußen, Baum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Gras, draußen, Baum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C7E5" w14:textId="7948DD02" w:rsidR="00394106" w:rsidRDefault="00394106" w:rsidP="008362C1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Hohe Flächenleistung</w:t>
      </w:r>
      <w:r w:rsidR="007F459C">
        <w:rPr>
          <w:i/>
          <w:iCs/>
          <w:sz w:val="20"/>
        </w:rPr>
        <w:t xml:space="preserve">, gepaart mit praxisgerechter Ausstattung für den regelmäßigen Einsatz </w:t>
      </w:r>
      <w:r w:rsidR="0024780C">
        <w:rPr>
          <w:i/>
          <w:iCs/>
          <w:sz w:val="20"/>
        </w:rPr>
        <w:t>–</w:t>
      </w:r>
      <w:r w:rsidR="007F459C">
        <w:rPr>
          <w:i/>
          <w:iCs/>
          <w:sz w:val="20"/>
        </w:rPr>
        <w:t xml:space="preserve"> der</w:t>
      </w:r>
      <w:r w:rsidR="004B5ABE">
        <w:rPr>
          <w:i/>
          <w:iCs/>
          <w:sz w:val="20"/>
        </w:rPr>
        <w:t xml:space="preserve"> </w:t>
      </w:r>
      <w:r w:rsidR="0024780C">
        <w:rPr>
          <w:i/>
          <w:iCs/>
          <w:sz w:val="20"/>
        </w:rPr>
        <w:t xml:space="preserve">Milwaukee Akku-Rasenmäher </w:t>
      </w:r>
      <w:r w:rsidR="004B5ABE">
        <w:rPr>
          <w:i/>
          <w:iCs/>
          <w:sz w:val="20"/>
        </w:rPr>
        <w:t>lässt keine Wünsche offen.</w:t>
      </w:r>
    </w:p>
    <w:p w14:paraId="482D0A9E" w14:textId="77777777" w:rsidR="00FF53FD" w:rsidRDefault="00FF53FD" w:rsidP="008362C1">
      <w:pPr>
        <w:spacing w:line="360" w:lineRule="auto"/>
        <w:rPr>
          <w:i/>
          <w:iCs/>
          <w:sz w:val="20"/>
        </w:rPr>
      </w:pPr>
    </w:p>
    <w:p w14:paraId="43944CCF" w14:textId="155E778C" w:rsidR="00FF53FD" w:rsidRDefault="00FF53FD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0FE77FB" wp14:editId="31B2045F">
            <wp:extent cx="2876550" cy="1924050"/>
            <wp:effectExtent l="0" t="0" r="0" b="0"/>
            <wp:docPr id="3" name="Grafik 3" descr="Ein Bild, das Kraftrad, Gras, draußen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raftrad, Gras, draußen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CCFB" w14:textId="0BA5FC22" w:rsidR="00FF53FD" w:rsidRDefault="00D95EB3" w:rsidP="008362C1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Mit zwei 12 Ah-Akkus von der Milwaukee M18-Plattform </w:t>
      </w:r>
      <w:r w:rsidR="00745C84">
        <w:rPr>
          <w:i/>
          <w:iCs/>
          <w:sz w:val="20"/>
        </w:rPr>
        <w:t>kommt der Mäher auf eine Reichweite von 2000 m².</w:t>
      </w:r>
    </w:p>
    <w:p w14:paraId="2E4D83E3" w14:textId="77777777" w:rsidR="006807DC" w:rsidRDefault="006807DC" w:rsidP="008362C1">
      <w:pPr>
        <w:spacing w:line="360" w:lineRule="auto"/>
        <w:rPr>
          <w:i/>
          <w:iCs/>
          <w:sz w:val="20"/>
        </w:rPr>
      </w:pPr>
    </w:p>
    <w:p w14:paraId="3DD1CF1C" w14:textId="77777777" w:rsidR="006807DC" w:rsidRPr="007A3C0A" w:rsidRDefault="006807DC" w:rsidP="008362C1">
      <w:pPr>
        <w:spacing w:line="360" w:lineRule="auto"/>
        <w:rPr>
          <w:i/>
          <w:iCs/>
          <w:sz w:val="20"/>
        </w:rPr>
      </w:pPr>
    </w:p>
    <w:sectPr w:rsidR="006807DC" w:rsidRPr="007A3C0A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A7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8326E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12397"/>
    <w:rsid w:val="001279C2"/>
    <w:rsid w:val="001541D3"/>
    <w:rsid w:val="00157A45"/>
    <w:rsid w:val="00162B9F"/>
    <w:rsid w:val="00170ED1"/>
    <w:rsid w:val="00174E3F"/>
    <w:rsid w:val="00183EB1"/>
    <w:rsid w:val="00196ACC"/>
    <w:rsid w:val="001B69DB"/>
    <w:rsid w:val="001B6CB3"/>
    <w:rsid w:val="001B6E3B"/>
    <w:rsid w:val="001E4672"/>
    <w:rsid w:val="001E46C2"/>
    <w:rsid w:val="001F29B0"/>
    <w:rsid w:val="00222D11"/>
    <w:rsid w:val="0023175B"/>
    <w:rsid w:val="0024780C"/>
    <w:rsid w:val="00253CCF"/>
    <w:rsid w:val="00257AFD"/>
    <w:rsid w:val="0026523C"/>
    <w:rsid w:val="002763AD"/>
    <w:rsid w:val="00293666"/>
    <w:rsid w:val="00294034"/>
    <w:rsid w:val="002B23E3"/>
    <w:rsid w:val="002B2D0A"/>
    <w:rsid w:val="002B368C"/>
    <w:rsid w:val="002B79FE"/>
    <w:rsid w:val="002D397F"/>
    <w:rsid w:val="002D3995"/>
    <w:rsid w:val="002D6F6F"/>
    <w:rsid w:val="002E19D7"/>
    <w:rsid w:val="002F6913"/>
    <w:rsid w:val="0030219F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77D77"/>
    <w:rsid w:val="003836B2"/>
    <w:rsid w:val="003924FA"/>
    <w:rsid w:val="00394106"/>
    <w:rsid w:val="003B6AEA"/>
    <w:rsid w:val="003B6D35"/>
    <w:rsid w:val="003B6EB3"/>
    <w:rsid w:val="003D75BC"/>
    <w:rsid w:val="0040498D"/>
    <w:rsid w:val="004155EE"/>
    <w:rsid w:val="00416CB6"/>
    <w:rsid w:val="00423F15"/>
    <w:rsid w:val="004434CB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A6C57"/>
    <w:rsid w:val="004B4E4D"/>
    <w:rsid w:val="004B5ABE"/>
    <w:rsid w:val="004C50AB"/>
    <w:rsid w:val="004D3E22"/>
    <w:rsid w:val="004D576B"/>
    <w:rsid w:val="004E1125"/>
    <w:rsid w:val="004F1A45"/>
    <w:rsid w:val="004F6F69"/>
    <w:rsid w:val="00504FB3"/>
    <w:rsid w:val="00504FF9"/>
    <w:rsid w:val="00510B9D"/>
    <w:rsid w:val="00543E87"/>
    <w:rsid w:val="00561F26"/>
    <w:rsid w:val="00565ADB"/>
    <w:rsid w:val="00577AD5"/>
    <w:rsid w:val="00594C20"/>
    <w:rsid w:val="005A0631"/>
    <w:rsid w:val="005C0863"/>
    <w:rsid w:val="005C1F5C"/>
    <w:rsid w:val="005F3A8A"/>
    <w:rsid w:val="005F4855"/>
    <w:rsid w:val="00602A08"/>
    <w:rsid w:val="0060490D"/>
    <w:rsid w:val="006131D2"/>
    <w:rsid w:val="0062618E"/>
    <w:rsid w:val="0062702B"/>
    <w:rsid w:val="00640B86"/>
    <w:rsid w:val="00651E45"/>
    <w:rsid w:val="0066249C"/>
    <w:rsid w:val="00676A13"/>
    <w:rsid w:val="006807DC"/>
    <w:rsid w:val="0069035D"/>
    <w:rsid w:val="006A188A"/>
    <w:rsid w:val="006B0BDB"/>
    <w:rsid w:val="006B6EC2"/>
    <w:rsid w:val="006D653A"/>
    <w:rsid w:val="006E258F"/>
    <w:rsid w:val="006F4594"/>
    <w:rsid w:val="00731B70"/>
    <w:rsid w:val="00741727"/>
    <w:rsid w:val="007458B6"/>
    <w:rsid w:val="00745C84"/>
    <w:rsid w:val="00751767"/>
    <w:rsid w:val="007667AB"/>
    <w:rsid w:val="0077221F"/>
    <w:rsid w:val="00775B6A"/>
    <w:rsid w:val="00784B9C"/>
    <w:rsid w:val="007929F4"/>
    <w:rsid w:val="00792CBB"/>
    <w:rsid w:val="00793E6E"/>
    <w:rsid w:val="007A108D"/>
    <w:rsid w:val="007A3C0A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7F459C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856B2"/>
    <w:rsid w:val="008A18A9"/>
    <w:rsid w:val="008B0D51"/>
    <w:rsid w:val="008C67C3"/>
    <w:rsid w:val="008D1071"/>
    <w:rsid w:val="008D18D9"/>
    <w:rsid w:val="008D4DE8"/>
    <w:rsid w:val="008E527B"/>
    <w:rsid w:val="008F6AE0"/>
    <w:rsid w:val="009001CD"/>
    <w:rsid w:val="009201DB"/>
    <w:rsid w:val="00920D2F"/>
    <w:rsid w:val="0092354F"/>
    <w:rsid w:val="00942D22"/>
    <w:rsid w:val="009452A5"/>
    <w:rsid w:val="0094635C"/>
    <w:rsid w:val="00956514"/>
    <w:rsid w:val="009835F3"/>
    <w:rsid w:val="00993A62"/>
    <w:rsid w:val="009941D8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562E5"/>
    <w:rsid w:val="00A759DA"/>
    <w:rsid w:val="00A76DF0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233DF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31F1"/>
    <w:rsid w:val="00C257F3"/>
    <w:rsid w:val="00C26E53"/>
    <w:rsid w:val="00C47955"/>
    <w:rsid w:val="00C516EC"/>
    <w:rsid w:val="00C51E7F"/>
    <w:rsid w:val="00C5287E"/>
    <w:rsid w:val="00C56468"/>
    <w:rsid w:val="00C60AF3"/>
    <w:rsid w:val="00C6772F"/>
    <w:rsid w:val="00C73E34"/>
    <w:rsid w:val="00C74F75"/>
    <w:rsid w:val="00C90E58"/>
    <w:rsid w:val="00C93608"/>
    <w:rsid w:val="00CA4D26"/>
    <w:rsid w:val="00CB5661"/>
    <w:rsid w:val="00CC09E7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95EB3"/>
    <w:rsid w:val="00DA3AD0"/>
    <w:rsid w:val="00DB2256"/>
    <w:rsid w:val="00DC02AB"/>
    <w:rsid w:val="00DD52BD"/>
    <w:rsid w:val="00E001D6"/>
    <w:rsid w:val="00E00CEC"/>
    <w:rsid w:val="00E12090"/>
    <w:rsid w:val="00E37495"/>
    <w:rsid w:val="00E628A4"/>
    <w:rsid w:val="00E673FE"/>
    <w:rsid w:val="00E74093"/>
    <w:rsid w:val="00E74445"/>
    <w:rsid w:val="00E75C9C"/>
    <w:rsid w:val="00E837B8"/>
    <w:rsid w:val="00E83CBB"/>
    <w:rsid w:val="00E86B5C"/>
    <w:rsid w:val="00EE226A"/>
    <w:rsid w:val="00F14636"/>
    <w:rsid w:val="00F23D71"/>
    <w:rsid w:val="00F322D9"/>
    <w:rsid w:val="00F35540"/>
    <w:rsid w:val="00F42B65"/>
    <w:rsid w:val="00F4656D"/>
    <w:rsid w:val="00F523A7"/>
    <w:rsid w:val="00F541DC"/>
    <w:rsid w:val="00F54CF0"/>
    <w:rsid w:val="00F67457"/>
    <w:rsid w:val="00F73AB1"/>
    <w:rsid w:val="00F77982"/>
    <w:rsid w:val="00FA23C2"/>
    <w:rsid w:val="00FA29E6"/>
    <w:rsid w:val="00FC3DF1"/>
    <w:rsid w:val="00FC50F6"/>
    <w:rsid w:val="00FD6DDA"/>
    <w:rsid w:val="00FE0983"/>
    <w:rsid w:val="00FE1D5A"/>
    <w:rsid w:val="00FF0E5C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564B12"/>
  <w15:chartTrackingRefBased/>
  <w15:docId w15:val="{DBE69E96-B23B-4337-9BF5-715813E4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3</Pages>
  <Words>510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3</cp:revision>
  <cp:lastPrinted>2018-10-11T12:12:00Z</cp:lastPrinted>
  <dcterms:created xsi:type="dcterms:W3CDTF">2022-01-20T18:31:00Z</dcterms:created>
  <dcterms:modified xsi:type="dcterms:W3CDTF">2022-02-24T08:37:00Z</dcterms:modified>
</cp:coreProperties>
</file>