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68C33" w14:textId="77777777" w:rsidR="0069035D" w:rsidRPr="003234DE" w:rsidRDefault="00F541DC" w:rsidP="002763AD">
      <w:pPr>
        <w:rPr>
          <w:sz w:val="22"/>
          <w:szCs w:val="22"/>
        </w:rPr>
      </w:pPr>
      <w:r w:rsidRPr="003234DE">
        <w:rPr>
          <w:noProof/>
          <w:sz w:val="22"/>
          <w:szCs w:val="22"/>
        </w:rPr>
        <mc:AlternateContent>
          <mc:Choice Requires="wps">
            <w:drawing>
              <wp:anchor distT="0" distB="0" distL="114300" distR="114300" simplePos="0" relativeHeight="251657728" behindDoc="0" locked="0" layoutInCell="0" allowOverlap="1" wp14:anchorId="6E6FBD0D" wp14:editId="4FB48F90">
                <wp:simplePos x="0" y="0"/>
                <wp:positionH relativeFrom="column">
                  <wp:posOffset>-87630</wp:posOffset>
                </wp:positionH>
                <wp:positionV relativeFrom="paragraph">
                  <wp:posOffset>-811530</wp:posOffset>
                </wp:positionV>
                <wp:extent cx="4959350" cy="18935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89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4712F" w14:textId="77777777" w:rsidR="0069035D" w:rsidRDefault="0069035D">
                            <w:pPr>
                              <w:pStyle w:val="berschrift1"/>
                              <w:rPr>
                                <w:rFonts w:ascii="Arial" w:hAnsi="Arial"/>
                                <w:b/>
                                <w:sz w:val="64"/>
                              </w:rPr>
                            </w:pPr>
                            <w:r>
                              <w:rPr>
                                <w:rFonts w:ascii="Arial" w:hAnsi="Arial"/>
                                <w:b/>
                                <w:sz w:val="64"/>
                              </w:rPr>
                              <w:t>PRESSEINFORMATION</w:t>
                            </w:r>
                          </w:p>
                          <w:p w14:paraId="28A70B2A"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2B642419"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3BC9A4C1"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41C25981"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57F07816"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3F3BD61C"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FBD0D" id="_x0000_t202" coordsize="21600,21600" o:spt="202" path="m,l,21600r21600,l21600,xe">
                <v:stroke joinstyle="miter"/>
                <v:path gradientshapeok="t" o:connecttype="rect"/>
              </v:shapetype>
              <v:shape id="Text Box 2" o:spid="_x0000_s1026" type="#_x0000_t202" style="position:absolute;margin-left:-6.9pt;margin-top:-63.9pt;width:390.5pt;height:1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" o:allowincell="f" stroked="f">
                <v:textbox>
                  <w:txbxContent>
                    <w:p w14:paraId="5CF4712F" w14:textId="77777777" w:rsidR="0069035D" w:rsidRDefault="0069035D">
                      <w:pPr>
                        <w:pStyle w:val="berschrift1"/>
                        <w:rPr>
                          <w:rFonts w:ascii="Arial" w:hAnsi="Arial"/>
                          <w:b/>
                          <w:sz w:val="64"/>
                        </w:rPr>
                      </w:pPr>
                      <w:r>
                        <w:rPr>
                          <w:rFonts w:ascii="Arial" w:hAnsi="Arial"/>
                          <w:b/>
                          <w:sz w:val="64"/>
                        </w:rPr>
                        <w:t>PRESSEINFORMATION</w:t>
                      </w:r>
                    </w:p>
                    <w:p w14:paraId="28A70B2A"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2B642419"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3BC9A4C1"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41C25981"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57F07816"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3F3BD61C"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v:textbox>
              </v:shape>
            </w:pict>
          </mc:Fallback>
        </mc:AlternateContent>
      </w:r>
    </w:p>
    <w:p w14:paraId="3DCD4C2B" w14:textId="77777777" w:rsidR="0069035D" w:rsidRPr="003234DE" w:rsidRDefault="0069035D" w:rsidP="002763AD">
      <w:pPr>
        <w:rPr>
          <w:sz w:val="22"/>
          <w:szCs w:val="22"/>
        </w:rPr>
      </w:pPr>
    </w:p>
    <w:p w14:paraId="07EFE255" w14:textId="77777777" w:rsidR="0069035D" w:rsidRPr="003234DE" w:rsidRDefault="0069035D" w:rsidP="002763AD">
      <w:pPr>
        <w:rPr>
          <w:sz w:val="22"/>
          <w:szCs w:val="22"/>
        </w:rPr>
      </w:pPr>
    </w:p>
    <w:p w14:paraId="18CA8470" w14:textId="77777777" w:rsidR="0069035D" w:rsidRPr="003234DE" w:rsidRDefault="0069035D" w:rsidP="002763AD">
      <w:pPr>
        <w:rPr>
          <w:sz w:val="22"/>
          <w:szCs w:val="22"/>
        </w:rPr>
      </w:pPr>
    </w:p>
    <w:p w14:paraId="2C4780F3" w14:textId="77777777" w:rsidR="0069035D" w:rsidRPr="003234DE" w:rsidRDefault="0069035D" w:rsidP="002763AD">
      <w:pPr>
        <w:rPr>
          <w:sz w:val="22"/>
          <w:szCs w:val="22"/>
        </w:rPr>
      </w:pPr>
    </w:p>
    <w:p w14:paraId="4E2AAFF6" w14:textId="77777777" w:rsidR="0069035D" w:rsidRPr="003234DE" w:rsidRDefault="0069035D" w:rsidP="002763AD">
      <w:pPr>
        <w:rPr>
          <w:sz w:val="22"/>
          <w:szCs w:val="22"/>
        </w:rPr>
      </w:pPr>
    </w:p>
    <w:p w14:paraId="56AD475C" w14:textId="583CBFCF" w:rsidR="003234DE" w:rsidRDefault="003234DE" w:rsidP="003234DE">
      <w:pPr>
        <w:spacing w:line="360" w:lineRule="auto"/>
        <w:rPr>
          <w:sz w:val="22"/>
          <w:szCs w:val="22"/>
        </w:rPr>
      </w:pPr>
    </w:p>
    <w:p w14:paraId="3A7288A9" w14:textId="77777777" w:rsidR="00BD2FC3" w:rsidRDefault="00BD2FC3" w:rsidP="008F0233">
      <w:pPr>
        <w:spacing w:line="360" w:lineRule="auto"/>
        <w:rPr>
          <w:sz w:val="22"/>
          <w:szCs w:val="22"/>
        </w:rPr>
      </w:pPr>
    </w:p>
    <w:p w14:paraId="7A7BDD9F" w14:textId="796201EF" w:rsidR="00A953F3" w:rsidRPr="00AB4925" w:rsidRDefault="00AB4925" w:rsidP="008F0233">
      <w:pPr>
        <w:spacing w:line="360" w:lineRule="auto"/>
        <w:rPr>
          <w:noProof/>
          <w:sz w:val="32"/>
          <w:szCs w:val="32"/>
        </w:rPr>
      </w:pPr>
      <w:r w:rsidRPr="00AB4925">
        <w:rPr>
          <w:noProof/>
          <w:sz w:val="32"/>
          <w:szCs w:val="32"/>
        </w:rPr>
        <w:t>Auf dem Weg zum nächsten Level</w:t>
      </w:r>
    </w:p>
    <w:p w14:paraId="0420A5A1" w14:textId="564C453D" w:rsidR="008362C1" w:rsidRPr="00AB4925" w:rsidRDefault="00C16D26" w:rsidP="008F0233">
      <w:pPr>
        <w:spacing w:line="360" w:lineRule="auto"/>
        <w:rPr>
          <w:i/>
          <w:iCs/>
          <w:sz w:val="22"/>
          <w:szCs w:val="22"/>
        </w:rPr>
      </w:pPr>
      <w:r>
        <w:rPr>
          <w:i/>
          <w:iCs/>
          <w:sz w:val="22"/>
          <w:szCs w:val="22"/>
        </w:rPr>
        <w:t xml:space="preserve">Milwaukee: </w:t>
      </w:r>
      <w:r w:rsidR="00276449" w:rsidRPr="00AB4925">
        <w:rPr>
          <w:i/>
          <w:iCs/>
          <w:sz w:val="22"/>
          <w:szCs w:val="22"/>
        </w:rPr>
        <w:t>Akku-Gartengeräte mit leistungsorientierten Lösungen für professionelle Anwender</w:t>
      </w:r>
    </w:p>
    <w:p w14:paraId="74108FFD" w14:textId="77777777" w:rsidR="00AB4925" w:rsidRDefault="00AB4925" w:rsidP="008F0233">
      <w:pPr>
        <w:spacing w:line="360" w:lineRule="auto"/>
        <w:rPr>
          <w:sz w:val="22"/>
          <w:szCs w:val="22"/>
        </w:rPr>
      </w:pPr>
    </w:p>
    <w:p w14:paraId="2927F8CC" w14:textId="0843A942" w:rsidR="008F0233" w:rsidRDefault="00722B3A" w:rsidP="008F0233">
      <w:pPr>
        <w:pStyle w:val="ox-6281a3de67-msonormal"/>
        <w:shd w:val="clear" w:color="auto" w:fill="FFFFFF"/>
        <w:spacing w:before="0" w:beforeAutospacing="0" w:after="0" w:afterAutospacing="0" w:line="360" w:lineRule="auto"/>
        <w:rPr>
          <w:sz w:val="22"/>
          <w:szCs w:val="22"/>
        </w:rPr>
      </w:pPr>
      <w:r w:rsidRPr="00722B3A">
        <w:rPr>
          <w:sz w:val="22"/>
          <w:szCs w:val="22"/>
        </w:rPr>
        <w:t>Milwaukee erschließt Anwendungen und Zielgruppen in den Bereichen Ga-LaBau, Gartenpflege, Forst, Baumschulen und Kommunaltechnik mit neuen Gartengeräten</w:t>
      </w:r>
      <w:r>
        <w:rPr>
          <w:sz w:val="22"/>
          <w:szCs w:val="22"/>
        </w:rPr>
        <w:t xml:space="preserve"> für professionelle Anwender. Milwaukee wird das </w:t>
      </w:r>
      <w:r w:rsidR="007137CB">
        <w:rPr>
          <w:sz w:val="22"/>
          <w:szCs w:val="22"/>
        </w:rPr>
        <w:t xml:space="preserve">Sortiment zielgruppenspezifisch weiterentwickeln und </w:t>
      </w:r>
      <w:r>
        <w:rPr>
          <w:sz w:val="22"/>
          <w:szCs w:val="22"/>
        </w:rPr>
        <w:t>damit</w:t>
      </w:r>
      <w:r w:rsidR="007137CB">
        <w:rPr>
          <w:sz w:val="22"/>
          <w:szCs w:val="22"/>
        </w:rPr>
        <w:t xml:space="preserve"> den Erwartungen der Handelspartner nach einer optimalen Marktbearbeitung entgegenkommen.</w:t>
      </w:r>
      <w:r w:rsidR="003F2F25">
        <w:rPr>
          <w:sz w:val="22"/>
          <w:szCs w:val="22"/>
        </w:rPr>
        <w:t xml:space="preserve"> </w:t>
      </w:r>
      <w:r w:rsidR="007C7188">
        <w:rPr>
          <w:sz w:val="22"/>
          <w:szCs w:val="22"/>
        </w:rPr>
        <w:t>„</w:t>
      </w:r>
      <w:r w:rsidR="003F2F25">
        <w:rPr>
          <w:sz w:val="22"/>
          <w:szCs w:val="22"/>
        </w:rPr>
        <w:t>Dabei verfolgt die Marke den gleichen hohen Anspruch wie bei der Entwicklung seiner Akku-Elektrowerkzeuge</w:t>
      </w:r>
      <w:r w:rsidR="00BD2FC3">
        <w:rPr>
          <w:sz w:val="22"/>
          <w:szCs w:val="22"/>
        </w:rPr>
        <w:t>:</w:t>
      </w:r>
      <w:r w:rsidR="003F2F25">
        <w:rPr>
          <w:sz w:val="22"/>
          <w:szCs w:val="22"/>
        </w:rPr>
        <w:t xml:space="preserve"> Innovative Lösungen sollen den Anwendern helfen, ihre Arbeit effizienter und sicherer auszuführen</w:t>
      </w:r>
      <w:r w:rsidR="007C7188">
        <w:rPr>
          <w:sz w:val="22"/>
          <w:szCs w:val="22"/>
        </w:rPr>
        <w:t xml:space="preserve">“, erklärt Dirk Hannappel, Head of </w:t>
      </w:r>
      <w:r w:rsidR="00EC0168">
        <w:rPr>
          <w:sz w:val="22"/>
          <w:szCs w:val="22"/>
        </w:rPr>
        <w:t xml:space="preserve">Outdoor </w:t>
      </w:r>
      <w:r w:rsidR="007C7188">
        <w:rPr>
          <w:sz w:val="22"/>
          <w:szCs w:val="22"/>
        </w:rPr>
        <w:t>Power Equipment Milwaukee bei der Techtronic Industries Central Europe GmbH in Hilden, der Vertriebsorganisation der Marke im deutschsprachigen Raum.</w:t>
      </w:r>
    </w:p>
    <w:p w14:paraId="6345A7E6" w14:textId="77777777" w:rsidR="008F0233" w:rsidRDefault="008F0233" w:rsidP="008F0233">
      <w:pPr>
        <w:pStyle w:val="ox-6281a3de67-msonormal"/>
        <w:shd w:val="clear" w:color="auto" w:fill="FFFFFF"/>
        <w:spacing w:before="0" w:beforeAutospacing="0" w:after="0" w:afterAutospacing="0" w:line="360" w:lineRule="auto"/>
        <w:rPr>
          <w:sz w:val="22"/>
          <w:szCs w:val="22"/>
        </w:rPr>
      </w:pPr>
    </w:p>
    <w:p w14:paraId="0317B44D" w14:textId="1390F795" w:rsidR="00EF79CE" w:rsidRPr="00EF79CE" w:rsidRDefault="00EF79CE" w:rsidP="008F0233">
      <w:pPr>
        <w:spacing w:line="360" w:lineRule="auto"/>
        <w:rPr>
          <w:b/>
          <w:bCs/>
          <w:sz w:val="22"/>
          <w:szCs w:val="22"/>
        </w:rPr>
      </w:pPr>
      <w:r w:rsidRPr="00EF79CE">
        <w:rPr>
          <w:b/>
          <w:bCs/>
          <w:sz w:val="22"/>
          <w:szCs w:val="22"/>
        </w:rPr>
        <w:t xml:space="preserve">Jahrzehntelange Erfahrung mit </w:t>
      </w:r>
      <w:r w:rsidR="00163097">
        <w:rPr>
          <w:b/>
          <w:bCs/>
          <w:sz w:val="22"/>
          <w:szCs w:val="22"/>
        </w:rPr>
        <w:t>Gartenp</w:t>
      </w:r>
      <w:r w:rsidRPr="00EF79CE">
        <w:rPr>
          <w:b/>
          <w:bCs/>
          <w:sz w:val="22"/>
          <w:szCs w:val="22"/>
        </w:rPr>
        <w:t>rodukten</w:t>
      </w:r>
    </w:p>
    <w:p w14:paraId="1C0F42DE" w14:textId="77777777" w:rsidR="00EF79CE" w:rsidRDefault="00EF79CE" w:rsidP="008F0233">
      <w:pPr>
        <w:spacing w:line="360" w:lineRule="auto"/>
        <w:rPr>
          <w:sz w:val="22"/>
          <w:szCs w:val="22"/>
        </w:rPr>
      </w:pPr>
    </w:p>
    <w:p w14:paraId="5B078BCD" w14:textId="6493320A" w:rsidR="00BD2FC3" w:rsidRDefault="00163097" w:rsidP="008F0233">
      <w:pPr>
        <w:spacing w:line="360" w:lineRule="auto"/>
        <w:rPr>
          <w:sz w:val="22"/>
          <w:szCs w:val="22"/>
        </w:rPr>
      </w:pPr>
      <w:r>
        <w:rPr>
          <w:sz w:val="22"/>
          <w:szCs w:val="22"/>
        </w:rPr>
        <w:t>Akku-Gartengeräte sind</w:t>
      </w:r>
      <w:r w:rsidR="00BD2FC3">
        <w:rPr>
          <w:sz w:val="22"/>
          <w:szCs w:val="22"/>
        </w:rPr>
        <w:t xml:space="preserve"> für </w:t>
      </w:r>
      <w:r w:rsidR="004B2B0D">
        <w:rPr>
          <w:sz w:val="22"/>
          <w:szCs w:val="22"/>
        </w:rPr>
        <w:t xml:space="preserve">den Milwaukee Mutterkonzern Techtronic Industries </w:t>
      </w:r>
      <w:r w:rsidR="003579A4">
        <w:rPr>
          <w:sz w:val="22"/>
          <w:szCs w:val="22"/>
        </w:rPr>
        <w:t xml:space="preserve">(TTI) </w:t>
      </w:r>
      <w:r w:rsidR="00BD2FC3">
        <w:rPr>
          <w:sz w:val="22"/>
          <w:szCs w:val="22"/>
        </w:rPr>
        <w:t>längst kein unbekanntes Gebiet. Im Unternehmen gibt es eine über Jahrzehnte gewachsene Erfahrung mit Gartenprodukten, beispielsweise bei der DIY-Marke Ryobi. Für die Entwicklung neuer</w:t>
      </w:r>
      <w:r>
        <w:rPr>
          <w:sz w:val="22"/>
          <w:szCs w:val="22"/>
        </w:rPr>
        <w:t xml:space="preserve"> Technik für professionelle Anwender</w:t>
      </w:r>
      <w:r w:rsidR="00BD2FC3">
        <w:rPr>
          <w:sz w:val="22"/>
          <w:szCs w:val="22"/>
        </w:rPr>
        <w:t xml:space="preserve"> hat Milwaukee stark investiert und ein Team von Entwicklern aufgebaut, </w:t>
      </w:r>
      <w:r w:rsidR="003579A4">
        <w:rPr>
          <w:sz w:val="22"/>
          <w:szCs w:val="22"/>
        </w:rPr>
        <w:t>welches</w:t>
      </w:r>
      <w:r w:rsidR="00BD2FC3">
        <w:rPr>
          <w:sz w:val="22"/>
          <w:szCs w:val="22"/>
        </w:rPr>
        <w:t xml:space="preserve"> das neue Sortiment mit Blick auf die Anforderungen gewerblicher Anwender im europäischen und insbesondere im deutschsprachigen Markt vorantreibt.</w:t>
      </w:r>
    </w:p>
    <w:p w14:paraId="312F7B38" w14:textId="77777777" w:rsidR="00BD2FC3" w:rsidRDefault="00BD2FC3" w:rsidP="008F0233">
      <w:pPr>
        <w:spacing w:line="360" w:lineRule="auto"/>
        <w:rPr>
          <w:sz w:val="22"/>
          <w:szCs w:val="22"/>
        </w:rPr>
      </w:pPr>
    </w:p>
    <w:p w14:paraId="3D77C842" w14:textId="2E3DBDC3" w:rsidR="002F68A0" w:rsidRDefault="002F68A0" w:rsidP="008F0233">
      <w:pPr>
        <w:spacing w:line="360" w:lineRule="auto"/>
        <w:rPr>
          <w:sz w:val="22"/>
          <w:szCs w:val="22"/>
        </w:rPr>
      </w:pPr>
      <w:r>
        <w:rPr>
          <w:sz w:val="22"/>
          <w:szCs w:val="22"/>
        </w:rPr>
        <w:t xml:space="preserve">Im Mittelpunkt stehen dabei neue Produktentwicklungen auf den Akkuplattformen M12, M18 und MX FUEL. </w:t>
      </w:r>
      <w:r w:rsidR="00BD2FC3">
        <w:rPr>
          <w:sz w:val="22"/>
          <w:szCs w:val="22"/>
        </w:rPr>
        <w:t>Hier</w:t>
      </w:r>
      <w:r>
        <w:rPr>
          <w:sz w:val="22"/>
          <w:szCs w:val="22"/>
        </w:rPr>
        <w:t xml:space="preserve"> kann Milwaukee </w:t>
      </w:r>
      <w:r w:rsidR="00AE2106">
        <w:rPr>
          <w:sz w:val="22"/>
          <w:szCs w:val="22"/>
        </w:rPr>
        <w:t>sein</w:t>
      </w:r>
      <w:r>
        <w:rPr>
          <w:sz w:val="22"/>
          <w:szCs w:val="22"/>
        </w:rPr>
        <w:t xml:space="preserve"> Know-how und das Innovationspotential bei der Akkutechnologie als klaren </w:t>
      </w:r>
      <w:r>
        <w:rPr>
          <w:sz w:val="22"/>
          <w:szCs w:val="22"/>
        </w:rPr>
        <w:lastRenderedPageBreak/>
        <w:t>Wettbewerbsvorteil ausspielen.</w:t>
      </w:r>
      <w:r w:rsidR="006D4351" w:rsidRPr="006D4351">
        <w:rPr>
          <w:sz w:val="22"/>
          <w:szCs w:val="22"/>
        </w:rPr>
        <w:t xml:space="preserve"> </w:t>
      </w:r>
      <w:r w:rsidR="006D4351">
        <w:rPr>
          <w:sz w:val="22"/>
          <w:szCs w:val="22"/>
        </w:rPr>
        <w:t xml:space="preserve">Power Tools von Milwaukee </w:t>
      </w:r>
      <w:r w:rsidR="006D4351" w:rsidRPr="006D4351">
        <w:rPr>
          <w:sz w:val="22"/>
          <w:szCs w:val="22"/>
        </w:rPr>
        <w:t>überzeugen mit innovativer Lithium-Ionen-Technologie, leistungsstarken Motoren und intelligenter Elektronik</w:t>
      </w:r>
      <w:r w:rsidR="000E49A7">
        <w:rPr>
          <w:sz w:val="22"/>
          <w:szCs w:val="22"/>
        </w:rPr>
        <w:t xml:space="preserve"> mit Überlastschutz</w:t>
      </w:r>
      <w:r w:rsidR="006D4351" w:rsidRPr="006D4351">
        <w:rPr>
          <w:sz w:val="22"/>
          <w:szCs w:val="22"/>
        </w:rPr>
        <w:t xml:space="preserve">. </w:t>
      </w:r>
      <w:r w:rsidR="006D4351">
        <w:rPr>
          <w:sz w:val="22"/>
          <w:szCs w:val="22"/>
        </w:rPr>
        <w:t xml:space="preserve">Das gilt auch für die </w:t>
      </w:r>
      <w:r w:rsidR="001E78CD">
        <w:rPr>
          <w:sz w:val="22"/>
          <w:szCs w:val="22"/>
        </w:rPr>
        <w:t>Garten</w:t>
      </w:r>
      <w:r w:rsidR="006D4351">
        <w:rPr>
          <w:sz w:val="22"/>
          <w:szCs w:val="22"/>
        </w:rPr>
        <w:t>-Produkte der Profi-Marke.</w:t>
      </w:r>
      <w:r w:rsidR="003F0FA2">
        <w:rPr>
          <w:sz w:val="22"/>
          <w:szCs w:val="22"/>
        </w:rPr>
        <w:t xml:space="preserve"> Die </w:t>
      </w:r>
      <w:r w:rsidR="00DD68B0">
        <w:rPr>
          <w:sz w:val="22"/>
          <w:szCs w:val="22"/>
        </w:rPr>
        <w:t xml:space="preserve">volle </w:t>
      </w:r>
      <w:r w:rsidR="003F0FA2">
        <w:rPr>
          <w:sz w:val="22"/>
          <w:szCs w:val="22"/>
        </w:rPr>
        <w:t>Kompatibilität</w:t>
      </w:r>
      <w:r w:rsidR="001F73A3">
        <w:rPr>
          <w:sz w:val="22"/>
          <w:szCs w:val="22"/>
        </w:rPr>
        <w:t xml:space="preserve"> </w:t>
      </w:r>
      <w:r w:rsidR="00FC4AC6">
        <w:rPr>
          <w:sz w:val="22"/>
          <w:szCs w:val="22"/>
        </w:rPr>
        <w:t>mit den Milwaukee-</w:t>
      </w:r>
      <w:r w:rsidR="001F73A3">
        <w:rPr>
          <w:sz w:val="22"/>
          <w:szCs w:val="22"/>
        </w:rPr>
        <w:t xml:space="preserve">Akkuplattformen bedeutet, dass Anwender bereits vorhandene Akkus und Ladegeräte aus dem </w:t>
      </w:r>
      <w:r w:rsidR="00DD68B0">
        <w:rPr>
          <w:sz w:val="22"/>
          <w:szCs w:val="22"/>
        </w:rPr>
        <w:t xml:space="preserve">Werkzeugbereich auch </w:t>
      </w:r>
      <w:r w:rsidR="001E78CD">
        <w:rPr>
          <w:sz w:val="22"/>
          <w:szCs w:val="22"/>
        </w:rPr>
        <w:t>in Geräten für die professionelle Gartenbearbeitung</w:t>
      </w:r>
      <w:r w:rsidR="00DD68B0">
        <w:rPr>
          <w:sz w:val="22"/>
          <w:szCs w:val="22"/>
        </w:rPr>
        <w:t xml:space="preserve"> verwenden können</w:t>
      </w:r>
      <w:r w:rsidR="002262ED">
        <w:rPr>
          <w:sz w:val="22"/>
          <w:szCs w:val="22"/>
        </w:rPr>
        <w:t xml:space="preserve"> und umgekehrt</w:t>
      </w:r>
      <w:r w:rsidR="00DD68B0">
        <w:rPr>
          <w:sz w:val="22"/>
          <w:szCs w:val="22"/>
        </w:rPr>
        <w:t>.</w:t>
      </w:r>
      <w:r w:rsidR="00FC4AC6">
        <w:rPr>
          <w:sz w:val="22"/>
          <w:szCs w:val="22"/>
        </w:rPr>
        <w:t xml:space="preserve"> </w:t>
      </w:r>
      <w:r w:rsidR="00023726">
        <w:rPr>
          <w:sz w:val="22"/>
          <w:szCs w:val="22"/>
        </w:rPr>
        <w:t>Das macht den Einstieg preislich attraktiv.</w:t>
      </w:r>
    </w:p>
    <w:p w14:paraId="3ED90144" w14:textId="77777777" w:rsidR="001F69D5" w:rsidRDefault="001F69D5" w:rsidP="008F0233">
      <w:pPr>
        <w:spacing w:line="360" w:lineRule="auto"/>
        <w:rPr>
          <w:sz w:val="22"/>
          <w:szCs w:val="22"/>
        </w:rPr>
      </w:pPr>
    </w:p>
    <w:p w14:paraId="2CF3AB93" w14:textId="41822296" w:rsidR="00763FDD" w:rsidRDefault="0097301E" w:rsidP="008F0233">
      <w:pPr>
        <w:spacing w:line="360" w:lineRule="auto"/>
        <w:rPr>
          <w:sz w:val="22"/>
          <w:szCs w:val="22"/>
        </w:rPr>
      </w:pPr>
      <w:r>
        <w:rPr>
          <w:sz w:val="22"/>
          <w:szCs w:val="22"/>
        </w:rPr>
        <w:t xml:space="preserve">Hannappel ist </w:t>
      </w:r>
      <w:r w:rsidR="00967EF7" w:rsidRPr="00967EF7">
        <w:rPr>
          <w:sz w:val="22"/>
          <w:szCs w:val="22"/>
        </w:rPr>
        <w:t xml:space="preserve">überzeugt, dass jede </w:t>
      </w:r>
      <w:r w:rsidR="008C0D37">
        <w:rPr>
          <w:sz w:val="22"/>
          <w:szCs w:val="22"/>
        </w:rPr>
        <w:t>Arbeit</w:t>
      </w:r>
      <w:r w:rsidR="00967EF7" w:rsidRPr="00967EF7">
        <w:rPr>
          <w:sz w:val="22"/>
          <w:szCs w:val="22"/>
        </w:rPr>
        <w:t xml:space="preserve"> </w:t>
      </w:r>
      <w:r w:rsidR="008C0D37">
        <w:rPr>
          <w:sz w:val="22"/>
          <w:szCs w:val="22"/>
        </w:rPr>
        <w:t xml:space="preserve">im grünen Bereich </w:t>
      </w:r>
      <w:r w:rsidR="00967EF7" w:rsidRPr="00967EF7">
        <w:rPr>
          <w:sz w:val="22"/>
          <w:szCs w:val="22"/>
        </w:rPr>
        <w:t>in naher Zukunft mit einem Akkugerät erledigt werden kann</w:t>
      </w:r>
      <w:r w:rsidR="00355D42">
        <w:rPr>
          <w:sz w:val="22"/>
          <w:szCs w:val="22"/>
        </w:rPr>
        <w:t>, das auch professionellen Ansprüchen gerecht wird</w:t>
      </w:r>
      <w:r w:rsidR="00F24B7F">
        <w:rPr>
          <w:sz w:val="22"/>
          <w:szCs w:val="22"/>
        </w:rPr>
        <w:t xml:space="preserve">. </w:t>
      </w:r>
      <w:r w:rsidR="00E85BB3">
        <w:rPr>
          <w:sz w:val="22"/>
          <w:szCs w:val="22"/>
        </w:rPr>
        <w:t>„</w:t>
      </w:r>
      <w:r w:rsidR="007D6200">
        <w:rPr>
          <w:sz w:val="22"/>
          <w:szCs w:val="22"/>
        </w:rPr>
        <w:t>Wir können</w:t>
      </w:r>
      <w:r w:rsidR="00967EF7" w:rsidRPr="00967EF7">
        <w:rPr>
          <w:sz w:val="22"/>
          <w:szCs w:val="22"/>
        </w:rPr>
        <w:t xml:space="preserve"> </w:t>
      </w:r>
      <w:r w:rsidR="00F24B7F">
        <w:rPr>
          <w:sz w:val="22"/>
          <w:szCs w:val="22"/>
        </w:rPr>
        <w:t>nicht nur kabelgeführte Technik</w:t>
      </w:r>
      <w:r w:rsidR="008544EC">
        <w:rPr>
          <w:sz w:val="22"/>
          <w:szCs w:val="22"/>
        </w:rPr>
        <w:t xml:space="preserve">, sondern auch </w:t>
      </w:r>
      <w:r w:rsidR="00967EF7" w:rsidRPr="00967EF7">
        <w:rPr>
          <w:sz w:val="22"/>
          <w:szCs w:val="22"/>
        </w:rPr>
        <w:t xml:space="preserve">Benzingeräte vollständig durch Akkugeräte zu ersetzen. </w:t>
      </w:r>
      <w:r w:rsidR="006234E7">
        <w:rPr>
          <w:sz w:val="22"/>
          <w:szCs w:val="22"/>
        </w:rPr>
        <w:t>Unsere MX FUEL-Technologie zeigt</w:t>
      </w:r>
      <w:r w:rsidR="00517EAF">
        <w:rPr>
          <w:sz w:val="22"/>
          <w:szCs w:val="22"/>
        </w:rPr>
        <w:t>, was heute schon möglich ist.</w:t>
      </w:r>
      <w:r w:rsidR="00E85BB3">
        <w:rPr>
          <w:sz w:val="22"/>
          <w:szCs w:val="22"/>
        </w:rPr>
        <w:t>“</w:t>
      </w:r>
      <w:r w:rsidR="00E06933">
        <w:rPr>
          <w:sz w:val="22"/>
          <w:szCs w:val="22"/>
        </w:rPr>
        <w:t xml:space="preserve"> </w:t>
      </w:r>
      <w:r w:rsidR="00967EF7" w:rsidRPr="00967EF7">
        <w:rPr>
          <w:sz w:val="22"/>
          <w:szCs w:val="22"/>
        </w:rPr>
        <w:t>Die</w:t>
      </w:r>
      <w:r w:rsidR="000813C2">
        <w:rPr>
          <w:sz w:val="22"/>
          <w:szCs w:val="22"/>
        </w:rPr>
        <w:t xml:space="preserve"> Akkutechnik ist in der </w:t>
      </w:r>
      <w:r w:rsidR="00967EF7" w:rsidRPr="00967EF7">
        <w:rPr>
          <w:sz w:val="22"/>
          <w:szCs w:val="22"/>
        </w:rPr>
        <w:t xml:space="preserve">Nutzung frei von Emissionen und geräuscharm, die Produkte sind weniger wartungsintensiv und darüber hinaus in ihrer Anwendung leicht und handlich. </w:t>
      </w:r>
      <w:r w:rsidR="000A1178">
        <w:rPr>
          <w:sz w:val="22"/>
          <w:szCs w:val="22"/>
        </w:rPr>
        <w:t>„</w:t>
      </w:r>
      <w:r w:rsidR="00763FDD">
        <w:rPr>
          <w:sz w:val="22"/>
          <w:szCs w:val="22"/>
        </w:rPr>
        <w:t>Wir sprechen hier von Produkten, die im Einsatz keinen Vergleich mit benzinbetriebenen Geräten zu scheuen brauchen.</w:t>
      </w:r>
      <w:r w:rsidR="000A1178">
        <w:rPr>
          <w:sz w:val="22"/>
          <w:szCs w:val="22"/>
        </w:rPr>
        <w:t>“</w:t>
      </w:r>
    </w:p>
    <w:p w14:paraId="322B6247" w14:textId="77777777" w:rsidR="000A1178" w:rsidRDefault="000A1178" w:rsidP="008F0233">
      <w:pPr>
        <w:spacing w:line="360" w:lineRule="auto"/>
        <w:rPr>
          <w:sz w:val="22"/>
          <w:szCs w:val="22"/>
        </w:rPr>
      </w:pPr>
    </w:p>
    <w:p w14:paraId="7483A31D" w14:textId="11A5A521" w:rsidR="000A1178" w:rsidRDefault="009F48E6" w:rsidP="008F0233">
      <w:pPr>
        <w:spacing w:line="360" w:lineRule="auto"/>
        <w:rPr>
          <w:sz w:val="22"/>
          <w:szCs w:val="22"/>
        </w:rPr>
      </w:pPr>
      <w:r>
        <w:rPr>
          <w:sz w:val="22"/>
          <w:szCs w:val="22"/>
        </w:rPr>
        <w:t xml:space="preserve">Ein Kernsortiment </w:t>
      </w:r>
      <w:r w:rsidR="00D96B43">
        <w:rPr>
          <w:sz w:val="22"/>
          <w:szCs w:val="22"/>
        </w:rPr>
        <w:t xml:space="preserve">an </w:t>
      </w:r>
      <w:r w:rsidR="001E78CD">
        <w:rPr>
          <w:sz w:val="22"/>
          <w:szCs w:val="22"/>
        </w:rPr>
        <w:t>professionellen Garten</w:t>
      </w:r>
      <w:r w:rsidR="00D96B43">
        <w:rPr>
          <w:sz w:val="22"/>
          <w:szCs w:val="22"/>
        </w:rPr>
        <w:t xml:space="preserve">-Produkten auf der Basis </w:t>
      </w:r>
      <w:r w:rsidR="003C4214">
        <w:rPr>
          <w:sz w:val="22"/>
          <w:szCs w:val="22"/>
        </w:rPr>
        <w:t xml:space="preserve">der M12- und M18-Akkus ist schon heute verfügbar. Dazu gehören Kettensägen, </w:t>
      </w:r>
      <w:r w:rsidR="00F21067">
        <w:rPr>
          <w:sz w:val="22"/>
          <w:szCs w:val="22"/>
        </w:rPr>
        <w:t>Heckenscheren, Rasentrimmer und Laubbläser</w:t>
      </w:r>
      <w:r w:rsidR="00A7173B">
        <w:rPr>
          <w:sz w:val="22"/>
          <w:szCs w:val="22"/>
        </w:rPr>
        <w:t xml:space="preserve"> sowie </w:t>
      </w:r>
      <w:r w:rsidR="002026F0">
        <w:rPr>
          <w:sz w:val="22"/>
          <w:szCs w:val="22"/>
        </w:rPr>
        <w:t>Sprühgeräte und entsprechendes Zubehör</w:t>
      </w:r>
      <w:r w:rsidR="00A7173B">
        <w:rPr>
          <w:sz w:val="22"/>
          <w:szCs w:val="22"/>
        </w:rPr>
        <w:t xml:space="preserve">. </w:t>
      </w:r>
      <w:r w:rsidR="002B1226">
        <w:rPr>
          <w:sz w:val="22"/>
          <w:szCs w:val="22"/>
        </w:rPr>
        <w:t>Ein Akku-Rasenmäher kommt im Frühjahr auf den Markt.</w:t>
      </w:r>
    </w:p>
    <w:p w14:paraId="4F965610" w14:textId="77777777" w:rsidR="00A34B9F" w:rsidRDefault="00A34B9F" w:rsidP="008F0233">
      <w:pPr>
        <w:spacing w:line="360" w:lineRule="auto"/>
        <w:rPr>
          <w:sz w:val="22"/>
          <w:szCs w:val="22"/>
        </w:rPr>
      </w:pPr>
    </w:p>
    <w:p w14:paraId="686D9290" w14:textId="6B02552F" w:rsidR="00A34B9F" w:rsidRDefault="003B4C9D" w:rsidP="008F0233">
      <w:pPr>
        <w:spacing w:line="360" w:lineRule="auto"/>
        <w:rPr>
          <w:sz w:val="22"/>
          <w:szCs w:val="22"/>
        </w:rPr>
      </w:pPr>
      <w:r w:rsidRPr="00656B28">
        <w:rPr>
          <w:sz w:val="22"/>
          <w:szCs w:val="22"/>
        </w:rPr>
        <w:t xml:space="preserve">Dass Anwender sich jederzeit auf </w:t>
      </w:r>
      <w:r>
        <w:rPr>
          <w:sz w:val="22"/>
          <w:szCs w:val="22"/>
        </w:rPr>
        <w:t>Milwaukee</w:t>
      </w:r>
      <w:r w:rsidRPr="00656B28">
        <w:rPr>
          <w:sz w:val="22"/>
          <w:szCs w:val="22"/>
        </w:rPr>
        <w:t xml:space="preserve"> verlassen können, unterstreicht die Marke mit langen Garantiezeiten. </w:t>
      </w:r>
      <w:r w:rsidR="00D02C8D">
        <w:rPr>
          <w:sz w:val="22"/>
          <w:szCs w:val="22"/>
        </w:rPr>
        <w:t>Die</w:t>
      </w:r>
      <w:r w:rsidR="00A34B9F" w:rsidRPr="00C5105F">
        <w:rPr>
          <w:sz w:val="22"/>
          <w:szCs w:val="22"/>
        </w:rPr>
        <w:t xml:space="preserve"> erweiterte Herstellergarantie von drei Jahren</w:t>
      </w:r>
      <w:r w:rsidR="00D02C8D">
        <w:rPr>
          <w:sz w:val="22"/>
          <w:szCs w:val="22"/>
        </w:rPr>
        <w:t xml:space="preserve"> gilt nicht nur für </w:t>
      </w:r>
      <w:r w:rsidR="00BF5C09" w:rsidRPr="00C5105F">
        <w:rPr>
          <w:sz w:val="22"/>
          <w:szCs w:val="22"/>
        </w:rPr>
        <w:t>Geräte,</w:t>
      </w:r>
      <w:r w:rsidR="004853DA">
        <w:rPr>
          <w:sz w:val="22"/>
          <w:szCs w:val="22"/>
        </w:rPr>
        <w:t xml:space="preserve"> sondern auch für Akkus.</w:t>
      </w:r>
    </w:p>
    <w:p w14:paraId="1201E3DA" w14:textId="77777777" w:rsidR="00BF5C09" w:rsidRDefault="00BF5C09" w:rsidP="008F0233">
      <w:pPr>
        <w:spacing w:line="360" w:lineRule="auto"/>
        <w:rPr>
          <w:sz w:val="22"/>
          <w:szCs w:val="22"/>
        </w:rPr>
      </w:pPr>
    </w:p>
    <w:p w14:paraId="737ED18D" w14:textId="77777777" w:rsidR="008362C1" w:rsidRDefault="008362C1" w:rsidP="008F0233">
      <w:pPr>
        <w:spacing w:line="360" w:lineRule="auto"/>
        <w:rPr>
          <w:sz w:val="22"/>
          <w:szCs w:val="22"/>
        </w:rPr>
      </w:pPr>
      <w:r>
        <w:rPr>
          <w:sz w:val="22"/>
          <w:szCs w:val="22"/>
        </w:rPr>
        <w:t>Weitere Informationen: www.milwaukeetool.de</w:t>
      </w:r>
    </w:p>
    <w:p w14:paraId="6339F3AC" w14:textId="77777777" w:rsidR="008362C1" w:rsidRDefault="008362C1" w:rsidP="008F0233">
      <w:pPr>
        <w:spacing w:line="360" w:lineRule="auto"/>
        <w:rPr>
          <w:sz w:val="22"/>
          <w:szCs w:val="22"/>
        </w:rPr>
      </w:pPr>
    </w:p>
    <w:p w14:paraId="648CA71F" w14:textId="77777777" w:rsidR="008362C1" w:rsidRDefault="008362C1" w:rsidP="008F0233">
      <w:pPr>
        <w:spacing w:line="360" w:lineRule="auto"/>
        <w:rPr>
          <w:sz w:val="22"/>
          <w:szCs w:val="22"/>
        </w:rPr>
      </w:pPr>
      <w:r>
        <w:rPr>
          <w:sz w:val="22"/>
          <w:szCs w:val="22"/>
        </w:rPr>
        <w:t>Fotos: Milwaukee</w:t>
      </w:r>
    </w:p>
    <w:p w14:paraId="6D28F823" w14:textId="77777777" w:rsidR="005B2269" w:rsidRDefault="005B2269" w:rsidP="008F0233">
      <w:pPr>
        <w:spacing w:line="360" w:lineRule="auto"/>
        <w:rPr>
          <w:sz w:val="22"/>
          <w:szCs w:val="22"/>
        </w:rPr>
      </w:pPr>
    </w:p>
    <w:p w14:paraId="22D700A7" w14:textId="5E99FE78" w:rsidR="005B2269" w:rsidRDefault="005B2269" w:rsidP="008F0233">
      <w:pPr>
        <w:spacing w:line="360" w:lineRule="auto"/>
        <w:rPr>
          <w:sz w:val="22"/>
          <w:szCs w:val="22"/>
        </w:rPr>
      </w:pPr>
      <w:r>
        <w:rPr>
          <w:noProof/>
        </w:rPr>
        <w:lastRenderedPageBreak/>
        <w:drawing>
          <wp:inline distT="0" distB="0" distL="0" distR="0" wp14:anchorId="3748E941" wp14:editId="292A80C0">
            <wp:extent cx="2876550" cy="1924050"/>
            <wp:effectExtent l="0" t="0" r="0" b="0"/>
            <wp:docPr id="5" name="Grafik 5" descr="Ein Bild, das Baum, draußen, Gras, gepar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Baum, draußen, Gras, geparkt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12A5C92B" w14:textId="7148C176" w:rsidR="0089704F" w:rsidRDefault="0089704F" w:rsidP="008F0233">
      <w:pPr>
        <w:spacing w:line="360" w:lineRule="auto"/>
        <w:rPr>
          <w:sz w:val="20"/>
        </w:rPr>
      </w:pPr>
      <w:bookmarkStart w:id="0" w:name="_Hlk93500054"/>
      <w:r w:rsidRPr="007C210F">
        <w:rPr>
          <w:sz w:val="20"/>
        </w:rPr>
        <w:t xml:space="preserve">Milwaukee </w:t>
      </w:r>
      <w:r w:rsidR="00486E0A" w:rsidRPr="007C210F">
        <w:rPr>
          <w:sz w:val="20"/>
        </w:rPr>
        <w:t xml:space="preserve">erschließt neue Anwendungen und Zielgruppen </w:t>
      </w:r>
      <w:r w:rsidRPr="007C210F">
        <w:rPr>
          <w:sz w:val="20"/>
        </w:rPr>
        <w:t xml:space="preserve">in den Bereichen GaLaBau, Gartenpflege, Forst, Baumschulen und Kommunaltechnik </w:t>
      </w:r>
      <w:r w:rsidR="00710A41">
        <w:rPr>
          <w:sz w:val="20"/>
        </w:rPr>
        <w:t>mit neuen</w:t>
      </w:r>
      <w:r w:rsidR="001E78CD">
        <w:rPr>
          <w:sz w:val="20"/>
        </w:rPr>
        <w:t xml:space="preserve"> Profi-Gartengeräte</w:t>
      </w:r>
      <w:r w:rsidR="00710A41">
        <w:rPr>
          <w:sz w:val="20"/>
        </w:rPr>
        <w:t>n</w:t>
      </w:r>
      <w:r w:rsidR="001E78CD">
        <w:rPr>
          <w:sz w:val="20"/>
        </w:rPr>
        <w:t>.</w:t>
      </w:r>
      <w:r w:rsidR="007C210F">
        <w:rPr>
          <w:sz w:val="20"/>
        </w:rPr>
        <w:t xml:space="preserve"> </w:t>
      </w:r>
      <w:bookmarkEnd w:id="0"/>
      <w:r w:rsidR="007C210F">
        <w:rPr>
          <w:sz w:val="20"/>
        </w:rPr>
        <w:t>Ein Kernsortiment ist bereits verfügbar.</w:t>
      </w:r>
    </w:p>
    <w:p w14:paraId="40F15250" w14:textId="77777777" w:rsidR="007C210F" w:rsidRDefault="007C210F" w:rsidP="008F0233">
      <w:pPr>
        <w:spacing w:line="360" w:lineRule="auto"/>
        <w:rPr>
          <w:sz w:val="20"/>
        </w:rPr>
      </w:pPr>
    </w:p>
    <w:p w14:paraId="7A00E1AA" w14:textId="77759771" w:rsidR="007C210F" w:rsidRDefault="007C210F" w:rsidP="008F0233">
      <w:pPr>
        <w:spacing w:line="360" w:lineRule="auto"/>
        <w:rPr>
          <w:sz w:val="20"/>
        </w:rPr>
      </w:pPr>
      <w:r>
        <w:rPr>
          <w:noProof/>
        </w:rPr>
        <w:drawing>
          <wp:inline distT="0" distB="0" distL="0" distR="0" wp14:anchorId="6956966E" wp14:editId="39D5E52F">
            <wp:extent cx="2876550" cy="1924050"/>
            <wp:effectExtent l="0" t="0" r="0" b="0"/>
            <wp:docPr id="3" name="Grafik 3" descr="Ein Bild, das Baum, draußen, Gras, Rasenmäh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Baum, draußen, Gras, Rasenmäher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2CD9FEF1" w14:textId="1031B7B0" w:rsidR="00986F78" w:rsidRDefault="00986F78" w:rsidP="008F0233">
      <w:pPr>
        <w:spacing w:line="360" w:lineRule="auto"/>
        <w:rPr>
          <w:sz w:val="20"/>
        </w:rPr>
      </w:pPr>
      <w:r>
        <w:rPr>
          <w:sz w:val="20"/>
        </w:rPr>
        <w:t xml:space="preserve">Das Programm wird kontinuierlich ausgebaut, </w:t>
      </w:r>
      <w:r w:rsidR="00710A41">
        <w:rPr>
          <w:sz w:val="20"/>
        </w:rPr>
        <w:t>im Frühjahr</w:t>
      </w:r>
      <w:r w:rsidR="00424182">
        <w:rPr>
          <w:sz w:val="20"/>
        </w:rPr>
        <w:t xml:space="preserve"> </w:t>
      </w:r>
      <w:r>
        <w:rPr>
          <w:sz w:val="20"/>
        </w:rPr>
        <w:t xml:space="preserve">unter anderem mit einem </w:t>
      </w:r>
      <w:r w:rsidR="003D10EA">
        <w:rPr>
          <w:sz w:val="20"/>
        </w:rPr>
        <w:t>Akku-Rasenmäher auf der M18-Plattform von Milwaukee.</w:t>
      </w:r>
    </w:p>
    <w:p w14:paraId="357ED2F8" w14:textId="77777777" w:rsidR="003D10EA" w:rsidRDefault="003D10EA" w:rsidP="008F0233">
      <w:pPr>
        <w:spacing w:line="360" w:lineRule="auto"/>
        <w:rPr>
          <w:sz w:val="20"/>
        </w:rPr>
      </w:pPr>
    </w:p>
    <w:p w14:paraId="7C0571BA" w14:textId="76B91EAA" w:rsidR="00BF5C09" w:rsidRPr="00B742D3" w:rsidRDefault="00034539" w:rsidP="008F0233">
      <w:pPr>
        <w:spacing w:line="360" w:lineRule="auto"/>
        <w:rPr>
          <w:sz w:val="20"/>
        </w:rPr>
      </w:pPr>
      <w:r w:rsidRPr="00B742D3">
        <w:rPr>
          <w:noProof/>
          <w:sz w:val="20"/>
        </w:rPr>
        <w:drawing>
          <wp:inline distT="0" distB="0" distL="0" distR="0" wp14:anchorId="64D0CFF8" wp14:editId="413A5AC5">
            <wp:extent cx="2876550" cy="1924050"/>
            <wp:effectExtent l="0" t="0" r="0" b="0"/>
            <wp:docPr id="2" name="Grafik 2" descr="Ein Bild, das Baum, draußen, Person,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aum, draußen, Person, Werkzeug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47D8EF3F" w14:textId="4C0F40B4" w:rsidR="00B742D3" w:rsidRDefault="00B742D3" w:rsidP="008F0233">
      <w:pPr>
        <w:spacing w:line="360" w:lineRule="auto"/>
        <w:rPr>
          <w:sz w:val="20"/>
        </w:rPr>
      </w:pPr>
      <w:r w:rsidRPr="00B742D3">
        <w:rPr>
          <w:sz w:val="20"/>
        </w:rPr>
        <w:t>In der 12 Volt-Akku-Astsäge FUEL M12FHS von Milwaukee steckt viel mehr Leistung und Komfort als es die extrem kompakte Bauweise vermuten lässt. Ein bürstenloser Motor sorgt für hohe Schnittgeschwindigkeit und Durchzugskraft.</w:t>
      </w:r>
    </w:p>
    <w:p w14:paraId="1BE4D270" w14:textId="77777777" w:rsidR="00B742D3" w:rsidRDefault="00B742D3" w:rsidP="008F0233">
      <w:pPr>
        <w:spacing w:line="360" w:lineRule="auto"/>
        <w:rPr>
          <w:sz w:val="20"/>
        </w:rPr>
      </w:pPr>
    </w:p>
    <w:p w14:paraId="58711E7D" w14:textId="37BC72B8" w:rsidR="00B742D3" w:rsidRDefault="00271EE7" w:rsidP="008F0233">
      <w:pPr>
        <w:spacing w:line="360" w:lineRule="auto"/>
        <w:rPr>
          <w:sz w:val="20"/>
        </w:rPr>
      </w:pPr>
      <w:r>
        <w:rPr>
          <w:noProof/>
        </w:rPr>
        <w:lastRenderedPageBreak/>
        <w:drawing>
          <wp:inline distT="0" distB="0" distL="0" distR="0" wp14:anchorId="2678C797" wp14:editId="57B78D81">
            <wp:extent cx="2876550" cy="1924050"/>
            <wp:effectExtent l="0" t="0" r="0" b="0"/>
            <wp:docPr id="6" name="Grafik 6" descr="Ein Bild, das draußen, Baum, Gr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raußen, Baum, Gras, Person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670CAB21" w14:textId="3AB0BC14" w:rsidR="00271EE7" w:rsidRPr="00B742D3" w:rsidRDefault="00271EE7" w:rsidP="008F0233">
      <w:pPr>
        <w:spacing w:line="360" w:lineRule="auto"/>
        <w:rPr>
          <w:sz w:val="20"/>
        </w:rPr>
      </w:pPr>
      <w:r>
        <w:rPr>
          <w:sz w:val="20"/>
        </w:rPr>
        <w:t xml:space="preserve">Bereits verfügbar ist </w:t>
      </w:r>
      <w:r w:rsidR="00A13A92">
        <w:rPr>
          <w:sz w:val="20"/>
        </w:rPr>
        <w:t>die</w:t>
      </w:r>
      <w:r w:rsidR="00E12F93">
        <w:rPr>
          <w:sz w:val="20"/>
        </w:rPr>
        <w:t xml:space="preserve"> M18 FUEL</w:t>
      </w:r>
      <w:r w:rsidR="00A13A92">
        <w:rPr>
          <w:sz w:val="20"/>
        </w:rPr>
        <w:t xml:space="preserve"> </w:t>
      </w:r>
      <w:r w:rsidR="00A13A92" w:rsidRPr="00A13A92">
        <w:rPr>
          <w:sz w:val="20"/>
        </w:rPr>
        <w:t>FOPH</w:t>
      </w:r>
      <w:r w:rsidR="00A13A92">
        <w:rPr>
          <w:sz w:val="20"/>
        </w:rPr>
        <w:t>L</w:t>
      </w:r>
      <w:r w:rsidR="00A13A92" w:rsidRPr="00A13A92">
        <w:rPr>
          <w:sz w:val="20"/>
        </w:rPr>
        <w:t>TKIT</w:t>
      </w:r>
      <w:r w:rsidR="00E12F93">
        <w:rPr>
          <w:sz w:val="20"/>
        </w:rPr>
        <w:t xml:space="preserve"> Outdoor Basiseinheit, die mit verschiedenen Aufsätzen kombiniert werden kann. </w:t>
      </w:r>
    </w:p>
    <w:p w14:paraId="4CA7B403" w14:textId="37B57DDB" w:rsidR="00E219C1" w:rsidRPr="00B742D3" w:rsidRDefault="00E219C1" w:rsidP="008F0233">
      <w:pPr>
        <w:spacing w:line="360" w:lineRule="auto"/>
        <w:rPr>
          <w:sz w:val="20"/>
        </w:rPr>
      </w:pPr>
    </w:p>
    <w:p w14:paraId="012119BE" w14:textId="77777777" w:rsidR="0072242F" w:rsidRDefault="0072242F" w:rsidP="008F0233">
      <w:pPr>
        <w:spacing w:line="360" w:lineRule="auto"/>
        <w:rPr>
          <w:sz w:val="22"/>
          <w:szCs w:val="22"/>
        </w:rPr>
      </w:pPr>
    </w:p>
    <w:p w14:paraId="02F43A5D" w14:textId="77777777" w:rsidR="008362C1" w:rsidRPr="0072242F" w:rsidRDefault="008362C1" w:rsidP="008F0233">
      <w:pPr>
        <w:spacing w:line="360" w:lineRule="auto"/>
        <w:rPr>
          <w:sz w:val="20"/>
        </w:rPr>
      </w:pPr>
    </w:p>
    <w:p w14:paraId="71460888" w14:textId="424C5124" w:rsidR="0072242F" w:rsidRPr="0072242F" w:rsidRDefault="0072242F" w:rsidP="008F0233">
      <w:pPr>
        <w:spacing w:line="360" w:lineRule="auto"/>
        <w:rPr>
          <w:sz w:val="20"/>
        </w:rPr>
      </w:pPr>
      <w:r w:rsidRPr="0072242F">
        <w:rPr>
          <w:sz w:val="20"/>
        </w:rPr>
        <w:t>Über Milwaukee</w:t>
      </w:r>
    </w:p>
    <w:p w14:paraId="1EA9F560" w14:textId="3C1E83F5" w:rsidR="000A28BD" w:rsidRPr="000A28BD" w:rsidRDefault="002604F1" w:rsidP="008F0233">
      <w:pPr>
        <w:spacing w:line="360" w:lineRule="auto"/>
        <w:rPr>
          <w:sz w:val="20"/>
        </w:rPr>
      </w:pPr>
      <w:r w:rsidRPr="000A28BD">
        <w:rPr>
          <w:sz w:val="20"/>
        </w:rPr>
        <w:t xml:space="preserve">Milwaukee steht für leistungsstarkes Elektrowerkzeug, hochwertiges Zubehör sowie einen ausgezeichneten Service, der konsequent an den Erfordernissen von Handwerk und Industrie ausgerichtet ist. </w:t>
      </w:r>
      <w:r w:rsidR="000A28BD" w:rsidRPr="000A28BD">
        <w:rPr>
          <w:sz w:val="20"/>
        </w:rPr>
        <w:t>Milwaukee ist Teil von Techtronic Industries (TTI), einem der drei größten Hersteller von Elektrowerkzeugen mit weltweit über 48.000 Mitarbeitern. Neben Milwaukee gehören unter anderem Ryobi und AEG Powertools zur TTI-Unternehmensgruppe, die als Pionier bei der Einführung von Lithium-Ionen-Akkus in Werkzeugen gilt. Gegründet wurde das Unternehmen 1985 von dem Deutschen Horst Julius Pudwill und dem Chinesen Roy Chi Ping Chung als eines der ersten internationalen Joint Ventures in China.</w:t>
      </w:r>
    </w:p>
    <w:sectPr w:rsidR="000A28BD" w:rsidRPr="000A28BD" w:rsidSect="00106ABB">
      <w:pgSz w:w="11907" w:h="16840"/>
      <w:pgMar w:top="1418" w:right="3005"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56CE"/>
    <w:multiLevelType w:val="hybridMultilevel"/>
    <w:tmpl w:val="A7A63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49"/>
    <w:rsid w:val="00004941"/>
    <w:rsid w:val="000057BC"/>
    <w:rsid w:val="00007B8B"/>
    <w:rsid w:val="00010AB0"/>
    <w:rsid w:val="00023114"/>
    <w:rsid w:val="00023726"/>
    <w:rsid w:val="000266EE"/>
    <w:rsid w:val="00034539"/>
    <w:rsid w:val="00054993"/>
    <w:rsid w:val="00055E7C"/>
    <w:rsid w:val="00064190"/>
    <w:rsid w:val="00073334"/>
    <w:rsid w:val="00077F53"/>
    <w:rsid w:val="000813C2"/>
    <w:rsid w:val="0009054D"/>
    <w:rsid w:val="00091423"/>
    <w:rsid w:val="000A1178"/>
    <w:rsid w:val="000A28BD"/>
    <w:rsid w:val="000B0A6C"/>
    <w:rsid w:val="000D2453"/>
    <w:rsid w:val="000D254D"/>
    <w:rsid w:val="000D280B"/>
    <w:rsid w:val="000D3620"/>
    <w:rsid w:val="000D6ED7"/>
    <w:rsid w:val="000E071C"/>
    <w:rsid w:val="000E49A7"/>
    <w:rsid w:val="000E7FD9"/>
    <w:rsid w:val="000F1229"/>
    <w:rsid w:val="001050DF"/>
    <w:rsid w:val="00106ABB"/>
    <w:rsid w:val="001073EC"/>
    <w:rsid w:val="001279C2"/>
    <w:rsid w:val="001541D3"/>
    <w:rsid w:val="00157A45"/>
    <w:rsid w:val="00162B9F"/>
    <w:rsid w:val="00163097"/>
    <w:rsid w:val="00170ED1"/>
    <w:rsid w:val="0017259E"/>
    <w:rsid w:val="00183EB1"/>
    <w:rsid w:val="00196ACC"/>
    <w:rsid w:val="001B69DB"/>
    <w:rsid w:val="001B6CB3"/>
    <w:rsid w:val="001B6E3B"/>
    <w:rsid w:val="001E46C2"/>
    <w:rsid w:val="001E78CD"/>
    <w:rsid w:val="001F69D5"/>
    <w:rsid w:val="001F73A3"/>
    <w:rsid w:val="002026F0"/>
    <w:rsid w:val="002262ED"/>
    <w:rsid w:val="0023175B"/>
    <w:rsid w:val="00253CCF"/>
    <w:rsid w:val="00257AFD"/>
    <w:rsid w:val="002604F1"/>
    <w:rsid w:val="00271EE7"/>
    <w:rsid w:val="002763AD"/>
    <w:rsid w:val="00276449"/>
    <w:rsid w:val="00293666"/>
    <w:rsid w:val="002B1226"/>
    <w:rsid w:val="002B23E3"/>
    <w:rsid w:val="002B2D0A"/>
    <w:rsid w:val="002B368C"/>
    <w:rsid w:val="002B79FE"/>
    <w:rsid w:val="002D397F"/>
    <w:rsid w:val="002D3995"/>
    <w:rsid w:val="002D6F6F"/>
    <w:rsid w:val="002F68A0"/>
    <w:rsid w:val="002F6913"/>
    <w:rsid w:val="00313B4A"/>
    <w:rsid w:val="00316A08"/>
    <w:rsid w:val="00322E2D"/>
    <w:rsid w:val="003234DE"/>
    <w:rsid w:val="00333E8C"/>
    <w:rsid w:val="00337C9C"/>
    <w:rsid w:val="00350F75"/>
    <w:rsid w:val="00355D42"/>
    <w:rsid w:val="003578EF"/>
    <w:rsid w:val="003579A4"/>
    <w:rsid w:val="003714F4"/>
    <w:rsid w:val="003836B2"/>
    <w:rsid w:val="003924FA"/>
    <w:rsid w:val="003A1CC9"/>
    <w:rsid w:val="003B4C9D"/>
    <w:rsid w:val="003B6AEA"/>
    <w:rsid w:val="003B6D35"/>
    <w:rsid w:val="003C4214"/>
    <w:rsid w:val="003D10EA"/>
    <w:rsid w:val="003D75BC"/>
    <w:rsid w:val="003E42BB"/>
    <w:rsid w:val="003F0FA2"/>
    <w:rsid w:val="003F2F25"/>
    <w:rsid w:val="0040498D"/>
    <w:rsid w:val="00404FB8"/>
    <w:rsid w:val="004155EE"/>
    <w:rsid w:val="00416175"/>
    <w:rsid w:val="00416CB6"/>
    <w:rsid w:val="00423F15"/>
    <w:rsid w:val="00424182"/>
    <w:rsid w:val="00435ED0"/>
    <w:rsid w:val="004510F4"/>
    <w:rsid w:val="00451685"/>
    <w:rsid w:val="00451DB7"/>
    <w:rsid w:val="00452099"/>
    <w:rsid w:val="00470060"/>
    <w:rsid w:val="00470B8A"/>
    <w:rsid w:val="004715F1"/>
    <w:rsid w:val="004727E8"/>
    <w:rsid w:val="004733B2"/>
    <w:rsid w:val="004853DA"/>
    <w:rsid w:val="00485E60"/>
    <w:rsid w:val="00486E0A"/>
    <w:rsid w:val="00487E9A"/>
    <w:rsid w:val="00494FB9"/>
    <w:rsid w:val="004A3F91"/>
    <w:rsid w:val="004B2B0D"/>
    <w:rsid w:val="004C50AB"/>
    <w:rsid w:val="004D576B"/>
    <w:rsid w:val="004E1125"/>
    <w:rsid w:val="004F1A45"/>
    <w:rsid w:val="00504FB3"/>
    <w:rsid w:val="00510B9D"/>
    <w:rsid w:val="00515D7C"/>
    <w:rsid w:val="00515DFF"/>
    <w:rsid w:val="00517EAF"/>
    <w:rsid w:val="00540220"/>
    <w:rsid w:val="00543E87"/>
    <w:rsid w:val="00561F26"/>
    <w:rsid w:val="00565ADB"/>
    <w:rsid w:val="00577AD5"/>
    <w:rsid w:val="005A0631"/>
    <w:rsid w:val="005B2269"/>
    <w:rsid w:val="005C0863"/>
    <w:rsid w:val="005C1F5C"/>
    <w:rsid w:val="005D77DA"/>
    <w:rsid w:val="005F3D2C"/>
    <w:rsid w:val="005F4855"/>
    <w:rsid w:val="005F7453"/>
    <w:rsid w:val="006004A0"/>
    <w:rsid w:val="00602A08"/>
    <w:rsid w:val="0060490D"/>
    <w:rsid w:val="00620601"/>
    <w:rsid w:val="006234E7"/>
    <w:rsid w:val="0062618E"/>
    <w:rsid w:val="0062702B"/>
    <w:rsid w:val="00640B86"/>
    <w:rsid w:val="0066249C"/>
    <w:rsid w:val="00676A13"/>
    <w:rsid w:val="0069035D"/>
    <w:rsid w:val="006B0BDB"/>
    <w:rsid w:val="006B6EC2"/>
    <w:rsid w:val="006D4351"/>
    <w:rsid w:val="006D653A"/>
    <w:rsid w:val="006E258F"/>
    <w:rsid w:val="006F4594"/>
    <w:rsid w:val="00710A41"/>
    <w:rsid w:val="007137CB"/>
    <w:rsid w:val="0072242F"/>
    <w:rsid w:val="00722B3A"/>
    <w:rsid w:val="00741727"/>
    <w:rsid w:val="00751767"/>
    <w:rsid w:val="007636BB"/>
    <w:rsid w:val="00763FDD"/>
    <w:rsid w:val="007667AB"/>
    <w:rsid w:val="00775B6A"/>
    <w:rsid w:val="00784B9C"/>
    <w:rsid w:val="007929F4"/>
    <w:rsid w:val="00792CBB"/>
    <w:rsid w:val="00793E6E"/>
    <w:rsid w:val="007A108D"/>
    <w:rsid w:val="007A561C"/>
    <w:rsid w:val="007B2E30"/>
    <w:rsid w:val="007B4A56"/>
    <w:rsid w:val="007C210F"/>
    <w:rsid w:val="007C406A"/>
    <w:rsid w:val="007C69FE"/>
    <w:rsid w:val="007C7188"/>
    <w:rsid w:val="007D4F8E"/>
    <w:rsid w:val="007D6200"/>
    <w:rsid w:val="007E0A93"/>
    <w:rsid w:val="007E0F23"/>
    <w:rsid w:val="007F2B12"/>
    <w:rsid w:val="007F31A8"/>
    <w:rsid w:val="00802EA2"/>
    <w:rsid w:val="00810250"/>
    <w:rsid w:val="00816E18"/>
    <w:rsid w:val="00825A9B"/>
    <w:rsid w:val="008303DA"/>
    <w:rsid w:val="00831433"/>
    <w:rsid w:val="008362C1"/>
    <w:rsid w:val="008401C2"/>
    <w:rsid w:val="0084745A"/>
    <w:rsid w:val="008544EC"/>
    <w:rsid w:val="00857B18"/>
    <w:rsid w:val="00873F68"/>
    <w:rsid w:val="00875B73"/>
    <w:rsid w:val="0089704F"/>
    <w:rsid w:val="008A0D4D"/>
    <w:rsid w:val="008A18A9"/>
    <w:rsid w:val="008B0D51"/>
    <w:rsid w:val="008C0D37"/>
    <w:rsid w:val="008C67C3"/>
    <w:rsid w:val="008D1071"/>
    <w:rsid w:val="008D4DE8"/>
    <w:rsid w:val="008E527B"/>
    <w:rsid w:val="008F0233"/>
    <w:rsid w:val="008F6AE0"/>
    <w:rsid w:val="009001CD"/>
    <w:rsid w:val="00920D2F"/>
    <w:rsid w:val="0092354F"/>
    <w:rsid w:val="00942872"/>
    <w:rsid w:val="00942D22"/>
    <w:rsid w:val="0094635C"/>
    <w:rsid w:val="00956514"/>
    <w:rsid w:val="00967EF7"/>
    <w:rsid w:val="0097301E"/>
    <w:rsid w:val="009770C4"/>
    <w:rsid w:val="009835F3"/>
    <w:rsid w:val="00986F78"/>
    <w:rsid w:val="00996588"/>
    <w:rsid w:val="009A1880"/>
    <w:rsid w:val="009A6665"/>
    <w:rsid w:val="009C2985"/>
    <w:rsid w:val="009C35FD"/>
    <w:rsid w:val="009C6872"/>
    <w:rsid w:val="009F4143"/>
    <w:rsid w:val="009F48E6"/>
    <w:rsid w:val="009F4E9F"/>
    <w:rsid w:val="00A13A92"/>
    <w:rsid w:val="00A274A9"/>
    <w:rsid w:val="00A31754"/>
    <w:rsid w:val="00A34B9F"/>
    <w:rsid w:val="00A440FD"/>
    <w:rsid w:val="00A461F3"/>
    <w:rsid w:val="00A55742"/>
    <w:rsid w:val="00A7173B"/>
    <w:rsid w:val="00A759DA"/>
    <w:rsid w:val="00A953F3"/>
    <w:rsid w:val="00AA3D02"/>
    <w:rsid w:val="00AA7E9F"/>
    <w:rsid w:val="00AB4925"/>
    <w:rsid w:val="00AB5BCE"/>
    <w:rsid w:val="00AC31D4"/>
    <w:rsid w:val="00AC3ECB"/>
    <w:rsid w:val="00AC6C34"/>
    <w:rsid w:val="00AD146F"/>
    <w:rsid w:val="00AE2106"/>
    <w:rsid w:val="00AE5B51"/>
    <w:rsid w:val="00B06F4B"/>
    <w:rsid w:val="00B221E0"/>
    <w:rsid w:val="00B22850"/>
    <w:rsid w:val="00B33594"/>
    <w:rsid w:val="00B4167D"/>
    <w:rsid w:val="00B54E64"/>
    <w:rsid w:val="00B658C0"/>
    <w:rsid w:val="00B742D3"/>
    <w:rsid w:val="00B854FA"/>
    <w:rsid w:val="00B904E1"/>
    <w:rsid w:val="00B96D95"/>
    <w:rsid w:val="00BA7508"/>
    <w:rsid w:val="00BC4AF3"/>
    <w:rsid w:val="00BD2FC3"/>
    <w:rsid w:val="00BD39D8"/>
    <w:rsid w:val="00BD5375"/>
    <w:rsid w:val="00BD6F8B"/>
    <w:rsid w:val="00BE02D0"/>
    <w:rsid w:val="00BF5C09"/>
    <w:rsid w:val="00C00783"/>
    <w:rsid w:val="00C02696"/>
    <w:rsid w:val="00C07778"/>
    <w:rsid w:val="00C11413"/>
    <w:rsid w:val="00C16D26"/>
    <w:rsid w:val="00C20948"/>
    <w:rsid w:val="00C20F59"/>
    <w:rsid w:val="00C257F3"/>
    <w:rsid w:val="00C26E53"/>
    <w:rsid w:val="00C47955"/>
    <w:rsid w:val="00C51E7F"/>
    <w:rsid w:val="00C5287E"/>
    <w:rsid w:val="00C56468"/>
    <w:rsid w:val="00C60AF3"/>
    <w:rsid w:val="00C71FF2"/>
    <w:rsid w:val="00C73E34"/>
    <w:rsid w:val="00C74F75"/>
    <w:rsid w:val="00C90E58"/>
    <w:rsid w:val="00C93608"/>
    <w:rsid w:val="00C941E1"/>
    <w:rsid w:val="00CA4D26"/>
    <w:rsid w:val="00CB5661"/>
    <w:rsid w:val="00CD6160"/>
    <w:rsid w:val="00CE1FDF"/>
    <w:rsid w:val="00CF4F62"/>
    <w:rsid w:val="00CF61DE"/>
    <w:rsid w:val="00D02C8D"/>
    <w:rsid w:val="00D0357F"/>
    <w:rsid w:val="00D065C4"/>
    <w:rsid w:val="00D11441"/>
    <w:rsid w:val="00D1290D"/>
    <w:rsid w:val="00D20FBF"/>
    <w:rsid w:val="00D23BF5"/>
    <w:rsid w:val="00D245D9"/>
    <w:rsid w:val="00D26A0B"/>
    <w:rsid w:val="00D40337"/>
    <w:rsid w:val="00D50382"/>
    <w:rsid w:val="00D549A1"/>
    <w:rsid w:val="00D55DA4"/>
    <w:rsid w:val="00D62198"/>
    <w:rsid w:val="00D70E1F"/>
    <w:rsid w:val="00D801AB"/>
    <w:rsid w:val="00D949A4"/>
    <w:rsid w:val="00D95DE1"/>
    <w:rsid w:val="00D96B43"/>
    <w:rsid w:val="00DA3AD0"/>
    <w:rsid w:val="00DB2256"/>
    <w:rsid w:val="00DC02AB"/>
    <w:rsid w:val="00DD52BD"/>
    <w:rsid w:val="00DD68B0"/>
    <w:rsid w:val="00E001D6"/>
    <w:rsid w:val="00E00CEC"/>
    <w:rsid w:val="00E06933"/>
    <w:rsid w:val="00E12090"/>
    <w:rsid w:val="00E12F93"/>
    <w:rsid w:val="00E219C1"/>
    <w:rsid w:val="00E37495"/>
    <w:rsid w:val="00E64A02"/>
    <w:rsid w:val="00E673FE"/>
    <w:rsid w:val="00E74093"/>
    <w:rsid w:val="00E74445"/>
    <w:rsid w:val="00E75C9C"/>
    <w:rsid w:val="00E83CBB"/>
    <w:rsid w:val="00E85BB3"/>
    <w:rsid w:val="00E86B5C"/>
    <w:rsid w:val="00EC0168"/>
    <w:rsid w:val="00ED6A5B"/>
    <w:rsid w:val="00EE2220"/>
    <w:rsid w:val="00EE226A"/>
    <w:rsid w:val="00EF79CE"/>
    <w:rsid w:val="00F14636"/>
    <w:rsid w:val="00F21067"/>
    <w:rsid w:val="00F23D71"/>
    <w:rsid w:val="00F24B7F"/>
    <w:rsid w:val="00F322D9"/>
    <w:rsid w:val="00F35540"/>
    <w:rsid w:val="00F453EE"/>
    <w:rsid w:val="00F4656D"/>
    <w:rsid w:val="00F541DC"/>
    <w:rsid w:val="00F54CF0"/>
    <w:rsid w:val="00F67457"/>
    <w:rsid w:val="00F73AB1"/>
    <w:rsid w:val="00F77982"/>
    <w:rsid w:val="00FA23C2"/>
    <w:rsid w:val="00FA29E6"/>
    <w:rsid w:val="00FC3DF1"/>
    <w:rsid w:val="00FC4AC6"/>
    <w:rsid w:val="00FC5EDB"/>
    <w:rsid w:val="00FE0983"/>
    <w:rsid w:val="00FE1D5A"/>
    <w:rsid w:val="00FF0E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A2E7018"/>
  <w15:chartTrackingRefBased/>
  <w15:docId w15:val="{10AE82F2-B29A-405E-8386-C2439666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paragraph" w:styleId="StandardWeb">
    <w:name w:val="Normal (Web)"/>
    <w:basedOn w:val="Standard"/>
    <w:uiPriority w:val="99"/>
    <w:rsid w:val="00055E7C"/>
    <w:pPr>
      <w:spacing w:before="100" w:beforeAutospacing="1" w:after="100" w:afterAutospacing="1"/>
    </w:pPr>
    <w:rPr>
      <w:rFonts w:eastAsia="SimSun"/>
      <w:szCs w:val="24"/>
      <w:lang w:eastAsia="zh-CN"/>
    </w:rPr>
  </w:style>
  <w:style w:type="table" w:styleId="Tabellenraster">
    <w:name w:val="Table Grid"/>
    <w:basedOn w:val="NormaleTabelle"/>
    <w:rsid w:val="0075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D245D9"/>
    <w:rPr>
      <w:color w:val="605E5C"/>
      <w:shd w:val="clear" w:color="auto" w:fill="E1DFDD"/>
    </w:rPr>
  </w:style>
  <w:style w:type="character" w:styleId="Kommentarzeichen">
    <w:name w:val="annotation reference"/>
    <w:uiPriority w:val="99"/>
    <w:semiHidden/>
    <w:unhideWhenUsed/>
    <w:rsid w:val="00C47955"/>
    <w:rPr>
      <w:sz w:val="16"/>
      <w:szCs w:val="16"/>
    </w:rPr>
  </w:style>
  <w:style w:type="paragraph" w:styleId="Kommentartext">
    <w:name w:val="annotation text"/>
    <w:basedOn w:val="Standard"/>
    <w:link w:val="KommentartextZchn"/>
    <w:uiPriority w:val="99"/>
    <w:semiHidden/>
    <w:unhideWhenUsed/>
    <w:rsid w:val="00C47955"/>
    <w:rPr>
      <w:sz w:val="20"/>
    </w:rPr>
  </w:style>
  <w:style w:type="character" w:customStyle="1" w:styleId="KommentartextZchn">
    <w:name w:val="Kommentartext Zchn"/>
    <w:basedOn w:val="Absatz-Standardschriftart"/>
    <w:link w:val="Kommentartext"/>
    <w:uiPriority w:val="99"/>
    <w:semiHidden/>
    <w:rsid w:val="00C47955"/>
  </w:style>
  <w:style w:type="paragraph" w:styleId="Kommentarthema">
    <w:name w:val="annotation subject"/>
    <w:basedOn w:val="Kommentartext"/>
    <w:next w:val="Kommentartext"/>
    <w:link w:val="KommentarthemaZchn"/>
    <w:uiPriority w:val="99"/>
    <w:semiHidden/>
    <w:unhideWhenUsed/>
    <w:rsid w:val="00C47955"/>
    <w:rPr>
      <w:b/>
      <w:bCs/>
    </w:rPr>
  </w:style>
  <w:style w:type="character" w:customStyle="1" w:styleId="KommentarthemaZchn">
    <w:name w:val="Kommentarthema Zchn"/>
    <w:link w:val="Kommentarthema"/>
    <w:uiPriority w:val="99"/>
    <w:semiHidden/>
    <w:rsid w:val="00C47955"/>
    <w:rPr>
      <w:b/>
      <w:bCs/>
    </w:rPr>
  </w:style>
  <w:style w:type="paragraph" w:customStyle="1" w:styleId="ox-6281a3de67-msonormal">
    <w:name w:val="ox-6281a3de67-msonormal"/>
    <w:basedOn w:val="Standard"/>
    <w:rsid w:val="00470060"/>
    <w:pPr>
      <w:spacing w:before="100" w:beforeAutospacing="1" w:after="100" w:afterAutospacing="1"/>
    </w:pPr>
    <w:rPr>
      <w:rFonts w:eastAsia="SimSun"/>
      <w:noProof/>
      <w:szCs w:val="24"/>
      <w:lang w:eastAsia="zh-CN"/>
    </w:rPr>
  </w:style>
  <w:style w:type="paragraph" w:styleId="berarbeitung">
    <w:name w:val="Revision"/>
    <w:hidden/>
    <w:uiPriority w:val="99"/>
    <w:semiHidden/>
    <w:rsid w:val="000D36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6374">
      <w:bodyDiv w:val="1"/>
      <w:marLeft w:val="0"/>
      <w:marRight w:val="0"/>
      <w:marTop w:val="0"/>
      <w:marBottom w:val="0"/>
      <w:divBdr>
        <w:top w:val="none" w:sz="0" w:space="0" w:color="auto"/>
        <w:left w:val="none" w:sz="0" w:space="0" w:color="auto"/>
        <w:bottom w:val="none" w:sz="0" w:space="0" w:color="auto"/>
        <w:right w:val="none" w:sz="0" w:space="0" w:color="auto"/>
      </w:divBdr>
    </w:div>
    <w:div w:id="674650829">
      <w:bodyDiv w:val="1"/>
      <w:marLeft w:val="0"/>
      <w:marRight w:val="0"/>
      <w:marTop w:val="0"/>
      <w:marBottom w:val="0"/>
      <w:divBdr>
        <w:top w:val="none" w:sz="0" w:space="0" w:color="auto"/>
        <w:left w:val="none" w:sz="0" w:space="0" w:color="auto"/>
        <w:bottom w:val="none" w:sz="0" w:space="0" w:color="auto"/>
        <w:right w:val="none" w:sz="0" w:space="0" w:color="auto"/>
      </w:divBdr>
    </w:div>
    <w:div w:id="16916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M_Milwauke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9A2C-2BC9-4D48-B546-09A14EEB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PM_Milwaukee.dotx</Template>
  <TotalTime>0</TotalTime>
  <Pages>4</Pages>
  <Words>654</Words>
  <Characters>4126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dc:description/>
  <cp:lastModifiedBy>Kay Müller</cp:lastModifiedBy>
  <cp:revision>9</cp:revision>
  <cp:lastPrinted>2018-10-11T12:12:00Z</cp:lastPrinted>
  <dcterms:created xsi:type="dcterms:W3CDTF">2022-01-19T14:47:00Z</dcterms:created>
  <dcterms:modified xsi:type="dcterms:W3CDTF">2022-02-14T08:11:00Z</dcterms:modified>
</cp:coreProperties>
</file>