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85D9" w14:textId="68673B0A" w:rsidR="0069035D" w:rsidRPr="00C83475" w:rsidRDefault="009D4973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0A8F7F" wp14:editId="7CB9365B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FDFB1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CA55A0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E7A7D8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C2E817B" w14:textId="5B02B078" w:rsidR="00DD5154" w:rsidRDefault="009D4973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AEG Powertools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3F2A129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4C171812" w14:textId="2CBA7ED5" w:rsidR="00DD5154" w:rsidRDefault="009D4973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Walderstraße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D034AC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25763EA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DA102BE" w14:textId="70627AA5" w:rsidR="00DD5154" w:rsidRDefault="0081755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81755C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www.aeg-powertools.de/</w:t>
                            </w:r>
                            <w:r w:rsidR="00DD5154"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D5154"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D5154"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4F2FAE1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A8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292FDFB1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CA55A0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E7A7D8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C2E817B" w14:textId="5B02B078" w:rsidR="00DD5154" w:rsidRDefault="009D4973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AEG Powertools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3F2A129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4C171812" w14:textId="2CBA7ED5" w:rsidR="00DD5154" w:rsidRDefault="009D4973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Walderstraße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D034AC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25763EA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DA102BE" w14:textId="70627AA5" w:rsidR="00DD5154" w:rsidRDefault="0081755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81755C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www.aeg-powertools.de/</w:t>
                      </w:r>
                      <w:r w:rsidR="00DD5154"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D5154"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D5154"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4F2FAE1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2BC30" w14:textId="77777777" w:rsidR="0069035D" w:rsidRPr="00C83475" w:rsidRDefault="0069035D" w:rsidP="002763AD"/>
    <w:p w14:paraId="356A35B6" w14:textId="77777777" w:rsidR="0069035D" w:rsidRPr="00C83475" w:rsidRDefault="0069035D" w:rsidP="002763AD"/>
    <w:p w14:paraId="469B4A67" w14:textId="77777777" w:rsidR="0069035D" w:rsidRPr="00C83475" w:rsidRDefault="0069035D" w:rsidP="002763AD"/>
    <w:p w14:paraId="4E823DFD" w14:textId="77777777" w:rsidR="0069035D" w:rsidRPr="00C83475" w:rsidRDefault="0069035D" w:rsidP="002763AD"/>
    <w:p w14:paraId="7590F450" w14:textId="77777777" w:rsidR="0069035D" w:rsidRPr="00C83475" w:rsidRDefault="0069035D" w:rsidP="002763AD"/>
    <w:p w14:paraId="54F9A65C" w14:textId="77777777" w:rsidR="00D11441" w:rsidRPr="00C83475" w:rsidRDefault="00D11441" w:rsidP="002763AD"/>
    <w:p w14:paraId="086FF6A9" w14:textId="77777777" w:rsidR="00855A80" w:rsidRDefault="00855A80" w:rsidP="002763AD"/>
    <w:p w14:paraId="4A565FB3" w14:textId="77777777" w:rsidR="00F015A2" w:rsidRDefault="00F015A2" w:rsidP="002763AD"/>
    <w:p w14:paraId="6EA2399B" w14:textId="0230859C" w:rsidR="005E3CA2" w:rsidRPr="009D4973" w:rsidRDefault="009D4973" w:rsidP="00F86E50">
      <w:pPr>
        <w:spacing w:line="360" w:lineRule="auto"/>
        <w:rPr>
          <w:sz w:val="32"/>
          <w:szCs w:val="32"/>
        </w:rPr>
      </w:pPr>
      <w:r w:rsidRPr="009D4973">
        <w:rPr>
          <w:sz w:val="32"/>
          <w:szCs w:val="32"/>
        </w:rPr>
        <w:t>K</w:t>
      </w:r>
      <w:r w:rsidR="00A71CD0">
        <w:rPr>
          <w:sz w:val="32"/>
          <w:szCs w:val="32"/>
        </w:rPr>
        <w:t>ompaktes Design</w:t>
      </w:r>
      <w:r w:rsidRPr="009D4973">
        <w:rPr>
          <w:sz w:val="32"/>
          <w:szCs w:val="32"/>
        </w:rPr>
        <w:t xml:space="preserve"> – </w:t>
      </w:r>
      <w:r w:rsidR="00A71CD0">
        <w:rPr>
          <w:sz w:val="32"/>
          <w:szCs w:val="32"/>
        </w:rPr>
        <w:t xml:space="preserve">kraftvolle </w:t>
      </w:r>
      <w:r w:rsidRPr="009D4973">
        <w:rPr>
          <w:sz w:val="32"/>
          <w:szCs w:val="32"/>
        </w:rPr>
        <w:t>Leistung</w:t>
      </w:r>
    </w:p>
    <w:p w14:paraId="47E994F2" w14:textId="4540D165" w:rsidR="009D4973" w:rsidRPr="009D4973" w:rsidRDefault="009D4973" w:rsidP="00F86E50">
      <w:pPr>
        <w:spacing w:line="360" w:lineRule="auto"/>
        <w:rPr>
          <w:i/>
          <w:iCs/>
          <w:sz w:val="22"/>
          <w:szCs w:val="22"/>
        </w:rPr>
      </w:pPr>
      <w:r w:rsidRPr="009D4973">
        <w:rPr>
          <w:i/>
          <w:iCs/>
          <w:sz w:val="22"/>
          <w:szCs w:val="22"/>
        </w:rPr>
        <w:t xml:space="preserve">Die Akkuwerkzeuge </w:t>
      </w:r>
      <w:r w:rsidR="00A71CD0">
        <w:rPr>
          <w:i/>
          <w:iCs/>
          <w:sz w:val="22"/>
          <w:szCs w:val="22"/>
        </w:rPr>
        <w:t xml:space="preserve">aus der neuen </w:t>
      </w:r>
      <w:proofErr w:type="spellStart"/>
      <w:r w:rsidR="00A71CD0">
        <w:rPr>
          <w:i/>
          <w:iCs/>
          <w:sz w:val="22"/>
          <w:szCs w:val="22"/>
        </w:rPr>
        <w:t>SubCompact</w:t>
      </w:r>
      <w:proofErr w:type="spellEnd"/>
      <w:r w:rsidR="00A71CD0">
        <w:rPr>
          <w:i/>
          <w:iCs/>
          <w:sz w:val="22"/>
          <w:szCs w:val="22"/>
        </w:rPr>
        <w:t xml:space="preserve">-Reihe </w:t>
      </w:r>
      <w:r w:rsidRPr="009D4973">
        <w:rPr>
          <w:i/>
          <w:iCs/>
          <w:sz w:val="22"/>
          <w:szCs w:val="22"/>
        </w:rPr>
        <w:t xml:space="preserve">von AEG kombinieren Kraft mit </w:t>
      </w:r>
      <w:r w:rsidR="009C3E42">
        <w:rPr>
          <w:i/>
          <w:iCs/>
          <w:sz w:val="22"/>
          <w:szCs w:val="22"/>
        </w:rPr>
        <w:t xml:space="preserve">hervorragender </w:t>
      </w:r>
      <w:r w:rsidRPr="009D4973">
        <w:rPr>
          <w:i/>
          <w:iCs/>
          <w:sz w:val="22"/>
          <w:szCs w:val="22"/>
        </w:rPr>
        <w:t>Handlichkeit</w:t>
      </w:r>
    </w:p>
    <w:p w14:paraId="2BA98C92" w14:textId="661B1397" w:rsidR="009D4973" w:rsidRDefault="009D4973" w:rsidP="00F86E50">
      <w:pPr>
        <w:spacing w:line="360" w:lineRule="auto"/>
        <w:rPr>
          <w:sz w:val="22"/>
          <w:szCs w:val="22"/>
        </w:rPr>
      </w:pPr>
    </w:p>
    <w:p w14:paraId="1E1BB1B8" w14:textId="728D4C9C" w:rsidR="00E13A97" w:rsidRDefault="009C3E42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AEG Powertools stellt die ersten vier Geräte einer neuen Baureihe besonders handlicher 18 Volt-Akkuwerkzeuge vor. Die neue</w:t>
      </w:r>
      <w:r w:rsidR="00F8116B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E13A97"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Sub</w:t>
      </w:r>
      <w:r w:rsidR="00CE10A2">
        <w:rPr>
          <w:sz w:val="22"/>
          <w:szCs w:val="22"/>
        </w:rPr>
        <w:t>C</w:t>
      </w:r>
      <w:r>
        <w:rPr>
          <w:sz w:val="22"/>
          <w:szCs w:val="22"/>
        </w:rPr>
        <w:t>ompact</w:t>
      </w:r>
      <w:r w:rsidR="00E13A97">
        <w:rPr>
          <w:sz w:val="22"/>
          <w:szCs w:val="22"/>
        </w:rPr>
        <w:t>en</w:t>
      </w:r>
      <w:proofErr w:type="spellEnd"/>
      <w:r w:rsidR="00E13A97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="00F8116B">
        <w:rPr>
          <w:sz w:val="22"/>
          <w:szCs w:val="22"/>
        </w:rPr>
        <w:t xml:space="preserve">kombinieren die Leistung der 18 Volt-Klasse mit Baugrößen, die Anwender bisher nur aus dem 12 Volt-Bereich kennen. </w:t>
      </w:r>
      <w:r w:rsidR="003A357B">
        <w:rPr>
          <w:sz w:val="22"/>
          <w:szCs w:val="22"/>
        </w:rPr>
        <w:t xml:space="preserve">Kabellose Produktivität wird neu definiert. </w:t>
      </w:r>
      <w:r w:rsidR="00347045">
        <w:rPr>
          <w:sz w:val="22"/>
          <w:szCs w:val="22"/>
        </w:rPr>
        <w:t>D</w:t>
      </w:r>
      <w:r w:rsidR="00E13A97">
        <w:rPr>
          <w:sz w:val="22"/>
          <w:szCs w:val="22"/>
        </w:rPr>
        <w:t xml:space="preserve">ie </w:t>
      </w:r>
      <w:proofErr w:type="spellStart"/>
      <w:r w:rsidR="00E13A97">
        <w:rPr>
          <w:sz w:val="22"/>
          <w:szCs w:val="22"/>
        </w:rPr>
        <w:t>Sub</w:t>
      </w:r>
      <w:r w:rsidR="00E85CB0">
        <w:rPr>
          <w:sz w:val="22"/>
          <w:szCs w:val="22"/>
        </w:rPr>
        <w:t>C</w:t>
      </w:r>
      <w:r w:rsidR="00E13A97">
        <w:rPr>
          <w:sz w:val="22"/>
          <w:szCs w:val="22"/>
        </w:rPr>
        <w:t>ompact</w:t>
      </w:r>
      <w:proofErr w:type="spellEnd"/>
      <w:r w:rsidR="00E13A97">
        <w:rPr>
          <w:sz w:val="22"/>
          <w:szCs w:val="22"/>
        </w:rPr>
        <w:t xml:space="preserve">-Reihe von AEG steht für starke Leistung, </w:t>
      </w:r>
      <w:r w:rsidR="0027489E">
        <w:rPr>
          <w:sz w:val="22"/>
          <w:szCs w:val="22"/>
        </w:rPr>
        <w:t xml:space="preserve">reduzierte Baugröße, </w:t>
      </w:r>
      <w:r w:rsidR="00E13A97">
        <w:rPr>
          <w:sz w:val="22"/>
          <w:szCs w:val="22"/>
        </w:rPr>
        <w:t xml:space="preserve">geringes Gewicht und </w:t>
      </w:r>
      <w:r w:rsidR="0027489E">
        <w:rPr>
          <w:sz w:val="22"/>
          <w:szCs w:val="22"/>
        </w:rPr>
        <w:t>ein robustes Design</w:t>
      </w:r>
      <w:r w:rsidR="00E13A97">
        <w:rPr>
          <w:sz w:val="22"/>
          <w:szCs w:val="22"/>
        </w:rPr>
        <w:t xml:space="preserve"> für </w:t>
      </w:r>
      <w:r w:rsidR="00354F67">
        <w:rPr>
          <w:sz w:val="22"/>
          <w:szCs w:val="22"/>
        </w:rPr>
        <w:t>eine lange Lebensdauer im</w:t>
      </w:r>
      <w:r w:rsidR="00E13A97">
        <w:rPr>
          <w:sz w:val="22"/>
          <w:szCs w:val="22"/>
        </w:rPr>
        <w:t xml:space="preserve"> harten Baustellenalltag.</w:t>
      </w:r>
    </w:p>
    <w:p w14:paraId="1A919F8C" w14:textId="77777777" w:rsidR="00E13A97" w:rsidRDefault="00E13A97" w:rsidP="00F86E50">
      <w:pPr>
        <w:spacing w:line="360" w:lineRule="auto"/>
        <w:rPr>
          <w:sz w:val="22"/>
          <w:szCs w:val="22"/>
        </w:rPr>
      </w:pPr>
    </w:p>
    <w:p w14:paraId="2EF0AA6B" w14:textId="2A598E89" w:rsidR="00E13A97" w:rsidRDefault="00F8116B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Anwender sind mit </w:t>
      </w:r>
      <w:r w:rsidR="00E13A97">
        <w:rPr>
          <w:sz w:val="22"/>
          <w:szCs w:val="22"/>
        </w:rPr>
        <w:t>diesen</w:t>
      </w:r>
      <w:r>
        <w:rPr>
          <w:sz w:val="22"/>
          <w:szCs w:val="22"/>
        </w:rPr>
        <w:t xml:space="preserve"> </w:t>
      </w:r>
      <w:r w:rsidR="000515B7">
        <w:rPr>
          <w:sz w:val="22"/>
          <w:szCs w:val="22"/>
        </w:rPr>
        <w:t xml:space="preserve">leichten und handlichen </w:t>
      </w:r>
      <w:r>
        <w:rPr>
          <w:sz w:val="22"/>
          <w:szCs w:val="22"/>
        </w:rPr>
        <w:t>Geräten immer dann im Vorteil, wenn bei beengten Platzverhältnissen oder Über-Kopf gearbeitet werden muss. Und auch beim Transport zum Einsatzort spielt das niedrige Gewicht eine große Rolle – vor allem dann, wenn mehrere Geräte benötigt werden</w:t>
      </w:r>
      <w:r w:rsidR="00E13A97">
        <w:rPr>
          <w:sz w:val="22"/>
          <w:szCs w:val="22"/>
        </w:rPr>
        <w:t xml:space="preserve"> und zu tragen sind</w:t>
      </w:r>
      <w:r>
        <w:rPr>
          <w:sz w:val="22"/>
          <w:szCs w:val="22"/>
        </w:rPr>
        <w:t>.</w:t>
      </w:r>
    </w:p>
    <w:p w14:paraId="16D2C1C5" w14:textId="2E60603C" w:rsidR="00354F67" w:rsidRDefault="00354F67" w:rsidP="00F86E50">
      <w:pPr>
        <w:spacing w:line="360" w:lineRule="auto"/>
        <w:rPr>
          <w:sz w:val="22"/>
          <w:szCs w:val="22"/>
        </w:rPr>
      </w:pPr>
    </w:p>
    <w:p w14:paraId="3B6FE156" w14:textId="75687557" w:rsidR="00155F11" w:rsidRDefault="00354F67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 den Geräten kommt eine von Grund auf neu entwickelte Generation bürstenloser Motoren zum Einsatz. </w:t>
      </w:r>
      <w:r w:rsidR="000515B7">
        <w:rPr>
          <w:sz w:val="22"/>
          <w:szCs w:val="22"/>
        </w:rPr>
        <w:t xml:space="preserve">Dabei handelt es sich um Außenläufer – die Magnete sind außen angeordnet, wodurch mehr bei weniger Platzbedarf untergebracht werden können. </w:t>
      </w:r>
      <w:r>
        <w:rPr>
          <w:sz w:val="22"/>
          <w:szCs w:val="22"/>
        </w:rPr>
        <w:t xml:space="preserve"> </w:t>
      </w:r>
      <w:r w:rsidR="000515B7">
        <w:rPr>
          <w:sz w:val="22"/>
          <w:szCs w:val="22"/>
        </w:rPr>
        <w:t xml:space="preserve">Damit sind die Motoren </w:t>
      </w:r>
      <w:r>
        <w:rPr>
          <w:sz w:val="22"/>
          <w:szCs w:val="22"/>
        </w:rPr>
        <w:t xml:space="preserve"> bis zu </w:t>
      </w:r>
      <w:r w:rsidR="00347045">
        <w:rPr>
          <w:sz w:val="22"/>
          <w:szCs w:val="22"/>
        </w:rPr>
        <w:t xml:space="preserve">60 Prozent kleiner und sorgen dennoch für ca. 40 Prozent mehr Leistung als bisher zum Einsatz kommende Motoren. Die nötige Energie liefern </w:t>
      </w:r>
      <w:r w:rsidR="002F0A2B">
        <w:rPr>
          <w:sz w:val="22"/>
          <w:szCs w:val="22"/>
        </w:rPr>
        <w:t xml:space="preserve">speziell für die </w:t>
      </w:r>
      <w:proofErr w:type="spellStart"/>
      <w:r w:rsidR="002F0A2B">
        <w:rPr>
          <w:sz w:val="22"/>
          <w:szCs w:val="22"/>
        </w:rPr>
        <w:t>SubCompact</w:t>
      </w:r>
      <w:proofErr w:type="spellEnd"/>
      <w:r w:rsidR="002F0A2B">
        <w:rPr>
          <w:sz w:val="22"/>
          <w:szCs w:val="22"/>
        </w:rPr>
        <w:t xml:space="preserve">-Reihe entwickelte, in der Baugröße reduzierte 18 Volt-Akkus mit 2,0 Ah. Allerdings können die Geräte auch mit allen </w:t>
      </w:r>
      <w:r w:rsidR="00347045">
        <w:rPr>
          <w:sz w:val="22"/>
          <w:szCs w:val="22"/>
        </w:rPr>
        <w:t>PRO18V-Lithium-Ionen-Akkus</w:t>
      </w:r>
      <w:r w:rsidR="002F0A2B">
        <w:rPr>
          <w:sz w:val="22"/>
          <w:szCs w:val="22"/>
        </w:rPr>
        <w:t xml:space="preserve"> von AEG betrieben werden.</w:t>
      </w:r>
      <w:r w:rsidR="00A1088B">
        <w:rPr>
          <w:sz w:val="22"/>
          <w:szCs w:val="22"/>
        </w:rPr>
        <w:t xml:space="preserve"> </w:t>
      </w:r>
    </w:p>
    <w:p w14:paraId="4483810E" w14:textId="03FADD44" w:rsidR="00155F11" w:rsidRDefault="00155F11" w:rsidP="00F86E50">
      <w:pPr>
        <w:spacing w:line="360" w:lineRule="auto"/>
        <w:rPr>
          <w:sz w:val="22"/>
          <w:szCs w:val="22"/>
        </w:rPr>
      </w:pPr>
    </w:p>
    <w:p w14:paraId="4A0731C0" w14:textId="55F59B52" w:rsidR="00155F11" w:rsidRPr="00155F11" w:rsidRDefault="00155F11" w:rsidP="00F86E50">
      <w:pPr>
        <w:spacing w:line="360" w:lineRule="auto"/>
        <w:rPr>
          <w:b/>
          <w:bCs/>
          <w:sz w:val="22"/>
          <w:szCs w:val="22"/>
        </w:rPr>
      </w:pPr>
      <w:r w:rsidRPr="00155F11">
        <w:rPr>
          <w:b/>
          <w:bCs/>
          <w:sz w:val="22"/>
          <w:szCs w:val="22"/>
        </w:rPr>
        <w:t xml:space="preserve">Vier neue Werkzeuge in der </w:t>
      </w:r>
      <w:proofErr w:type="spellStart"/>
      <w:r w:rsidRPr="00155F11">
        <w:rPr>
          <w:b/>
          <w:bCs/>
          <w:sz w:val="22"/>
          <w:szCs w:val="22"/>
        </w:rPr>
        <w:t>Sub</w:t>
      </w:r>
      <w:r w:rsidR="002F0A2B">
        <w:rPr>
          <w:b/>
          <w:bCs/>
          <w:sz w:val="22"/>
          <w:szCs w:val="22"/>
        </w:rPr>
        <w:t>C</w:t>
      </w:r>
      <w:r w:rsidRPr="00155F11">
        <w:rPr>
          <w:b/>
          <w:bCs/>
          <w:sz w:val="22"/>
          <w:szCs w:val="22"/>
        </w:rPr>
        <w:t>ompact</w:t>
      </w:r>
      <w:proofErr w:type="spellEnd"/>
      <w:r w:rsidRPr="00155F11">
        <w:rPr>
          <w:b/>
          <w:bCs/>
          <w:sz w:val="22"/>
          <w:szCs w:val="22"/>
        </w:rPr>
        <w:t>-</w:t>
      </w:r>
      <w:r w:rsidR="00336609">
        <w:rPr>
          <w:b/>
          <w:bCs/>
          <w:sz w:val="22"/>
          <w:szCs w:val="22"/>
        </w:rPr>
        <w:t>Baureihe</w:t>
      </w:r>
    </w:p>
    <w:p w14:paraId="247F5494" w14:textId="43DC7CFE" w:rsidR="00155F11" w:rsidRDefault="00155F11" w:rsidP="00F86E50">
      <w:pPr>
        <w:spacing w:line="360" w:lineRule="auto"/>
        <w:rPr>
          <w:sz w:val="22"/>
          <w:szCs w:val="22"/>
        </w:rPr>
      </w:pPr>
    </w:p>
    <w:p w14:paraId="7CB40432" w14:textId="436A8603" w:rsidR="00155F11" w:rsidRDefault="00EF6FBB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Die ersten Geräte, die AEG in der </w:t>
      </w:r>
      <w:r w:rsidR="00336609">
        <w:rPr>
          <w:sz w:val="22"/>
          <w:szCs w:val="22"/>
        </w:rPr>
        <w:t>neuen 1</w:t>
      </w:r>
      <w:r>
        <w:rPr>
          <w:sz w:val="22"/>
          <w:szCs w:val="22"/>
        </w:rPr>
        <w:t>8 Volt</w:t>
      </w:r>
      <w:r w:rsidR="00336609">
        <w:rPr>
          <w:sz w:val="22"/>
          <w:szCs w:val="22"/>
        </w:rPr>
        <w:t xml:space="preserve">-Baureihe </w:t>
      </w:r>
      <w:r>
        <w:rPr>
          <w:sz w:val="22"/>
          <w:szCs w:val="22"/>
        </w:rPr>
        <w:t>vorstellt, sind ein Bohrschrauber, zwei Schlagschrauber und</w:t>
      </w:r>
      <w:r w:rsidR="00E57A5F">
        <w:rPr>
          <w:sz w:val="22"/>
          <w:szCs w:val="22"/>
        </w:rPr>
        <w:t xml:space="preserve"> ein Trennschleifer</w:t>
      </w:r>
      <w:r>
        <w:rPr>
          <w:sz w:val="22"/>
          <w:szCs w:val="22"/>
        </w:rPr>
        <w:t>.</w:t>
      </w:r>
    </w:p>
    <w:p w14:paraId="3EECB62D" w14:textId="1A15A614" w:rsidR="00EF6FBB" w:rsidRDefault="00EF6FBB" w:rsidP="00F86E50">
      <w:pPr>
        <w:spacing w:line="360" w:lineRule="auto"/>
        <w:rPr>
          <w:sz w:val="22"/>
          <w:szCs w:val="22"/>
        </w:rPr>
      </w:pPr>
    </w:p>
    <w:p w14:paraId="6DCE58D5" w14:textId="1B83068F" w:rsidR="00D12284" w:rsidRDefault="00EF6FBB" w:rsidP="00D12284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D12284">
        <w:rPr>
          <w:sz w:val="22"/>
          <w:szCs w:val="22"/>
        </w:rPr>
        <w:t xml:space="preserve">Der Akku-Bohrschrauber BS18SBL-202C kann mit einer Baulänge von nur 156 mm auch dort zum Einsatz kommen, wo für größere Modelle der Platz nicht ausreicht. </w:t>
      </w:r>
      <w:r w:rsidR="00366FEA" w:rsidRPr="00D12284">
        <w:rPr>
          <w:sz w:val="22"/>
          <w:szCs w:val="22"/>
        </w:rPr>
        <w:t>Und auch bei Über-Kopf lässt sich mit dem nur 1,4 kg leichten Bohrschrauber über längere Zeit arbeiten.</w:t>
      </w:r>
      <w:r w:rsidR="00A1088B">
        <w:rPr>
          <w:sz w:val="22"/>
          <w:szCs w:val="22"/>
        </w:rPr>
        <w:t xml:space="preserve"> Das Getriebegehäuse und das 13 mm Schnellspannbohrfutter aus Metall sorgen für die nötige Robustheit und Zuverlässigkeit.</w:t>
      </w:r>
      <w:r w:rsidR="00D12284">
        <w:rPr>
          <w:sz w:val="22"/>
          <w:szCs w:val="22"/>
        </w:rPr>
        <w:br/>
      </w:r>
    </w:p>
    <w:p w14:paraId="51317682" w14:textId="4349D61D" w:rsidR="006D0DC7" w:rsidRDefault="00D12284" w:rsidP="006D0DC7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D0DC7">
        <w:rPr>
          <w:sz w:val="22"/>
          <w:szCs w:val="22"/>
        </w:rPr>
        <w:t xml:space="preserve">Der Schlagschrauber BSS18SBL-0 ist nur 118 mm lang – ideal für Arbeiten an schwer zugänglichen Stellen. </w:t>
      </w:r>
      <w:r w:rsidR="006D0DC7" w:rsidRPr="006D0DC7">
        <w:rPr>
          <w:sz w:val="22"/>
          <w:szCs w:val="22"/>
        </w:rPr>
        <w:t xml:space="preserve">Das Gerät mit ¼“ Hex-Aufnahme leistet ein Drehmoment von 200 Nm. </w:t>
      </w:r>
      <w:r w:rsidRPr="006D0DC7">
        <w:rPr>
          <w:sz w:val="22"/>
          <w:szCs w:val="22"/>
        </w:rPr>
        <w:t xml:space="preserve"> </w:t>
      </w:r>
      <w:r w:rsidR="006D0DC7" w:rsidRPr="006D0DC7">
        <w:rPr>
          <w:sz w:val="22"/>
          <w:szCs w:val="22"/>
        </w:rPr>
        <w:t>Drei Leistungsstufen ermöglichen materialgerechtes, schnelles Arbeiten bei verschiedensten Anwendungen</w:t>
      </w:r>
      <w:r w:rsidR="006D0DC7">
        <w:rPr>
          <w:sz w:val="22"/>
          <w:szCs w:val="22"/>
        </w:rPr>
        <w:t>.</w:t>
      </w:r>
      <w:r w:rsidR="006D0DC7">
        <w:rPr>
          <w:sz w:val="22"/>
          <w:szCs w:val="22"/>
        </w:rPr>
        <w:br/>
      </w:r>
    </w:p>
    <w:p w14:paraId="02A7E67D" w14:textId="4A5477B9" w:rsidR="006D0DC7" w:rsidRDefault="006D0DC7" w:rsidP="006D0DC7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dem </w:t>
      </w:r>
      <w:r w:rsidRPr="006D0DC7">
        <w:rPr>
          <w:sz w:val="22"/>
          <w:szCs w:val="22"/>
        </w:rPr>
        <w:t>BSS18S12BL-0</w:t>
      </w:r>
      <w:r>
        <w:rPr>
          <w:sz w:val="22"/>
          <w:szCs w:val="22"/>
        </w:rPr>
        <w:t xml:space="preserve"> gibt es einen weiteren Schlagschrauber in dieser Baureihe. Er ist mit 109 mm Baulänge noch kürzer gebaut und besitzt eine </w:t>
      </w:r>
      <w:r w:rsidR="00A72595">
        <w:rPr>
          <w:sz w:val="22"/>
          <w:szCs w:val="22"/>
        </w:rPr>
        <w:t>universelle ½</w:t>
      </w:r>
      <w:r>
        <w:rPr>
          <w:sz w:val="22"/>
          <w:szCs w:val="22"/>
        </w:rPr>
        <w:t>“ Vierkant-Werkzeugaufnahme. Für maximale Flexibilität im Einsatz sorgen drei Schaltstufen und ein zusätzlicher Autostopp-Modus für das bündige Versenken von Holzschrauben. Dabei beträgt das maximale Drehmoment 280 Nm.</w:t>
      </w:r>
      <w:r>
        <w:rPr>
          <w:sz w:val="22"/>
          <w:szCs w:val="22"/>
        </w:rPr>
        <w:br/>
      </w:r>
    </w:p>
    <w:p w14:paraId="2F3B953E" w14:textId="00968ADA" w:rsidR="006D0DC7" w:rsidRDefault="00A1088B" w:rsidP="006D0DC7">
      <w:pPr>
        <w:pStyle w:val="Listenabsatz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Für schnelle Trennschnitte in unterschiedlichen Materialien wurde </w:t>
      </w:r>
      <w:r w:rsidR="00E57A5F">
        <w:rPr>
          <w:sz w:val="22"/>
          <w:szCs w:val="22"/>
        </w:rPr>
        <w:t xml:space="preserve"> der Trennschleifer </w:t>
      </w:r>
      <w:r w:rsidRPr="00A1088B">
        <w:rPr>
          <w:sz w:val="22"/>
          <w:szCs w:val="22"/>
        </w:rPr>
        <w:t>BMMS18SBL-0</w:t>
      </w:r>
      <w:r>
        <w:rPr>
          <w:sz w:val="22"/>
          <w:szCs w:val="22"/>
        </w:rPr>
        <w:t xml:space="preserve"> entwickelt. Nur 800 Gramm leicht, eignet </w:t>
      </w:r>
      <w:r w:rsidR="00E57A5F">
        <w:rPr>
          <w:sz w:val="22"/>
          <w:szCs w:val="22"/>
        </w:rPr>
        <w:t xml:space="preserve"> er </w:t>
      </w:r>
      <w:r>
        <w:rPr>
          <w:sz w:val="22"/>
          <w:szCs w:val="22"/>
        </w:rPr>
        <w:t xml:space="preserve">sich für die unkomplizierte Ein-Hand-Bedienung. Ausgestattet mit der jeweils passenden 76 mm-Schreibe, trennt die Säge Materialien wie Stahl, Edelstahl, PVC, Keramik oder Gipskarton. </w:t>
      </w:r>
    </w:p>
    <w:p w14:paraId="3EB16640" w14:textId="77777777" w:rsidR="00A1088B" w:rsidRPr="00A1088B" w:rsidRDefault="00A1088B" w:rsidP="00A1088B">
      <w:pPr>
        <w:spacing w:line="360" w:lineRule="auto"/>
        <w:rPr>
          <w:sz w:val="22"/>
          <w:szCs w:val="22"/>
        </w:rPr>
      </w:pPr>
    </w:p>
    <w:p w14:paraId="41E40A1E" w14:textId="77777777" w:rsidR="00A1088B" w:rsidRPr="00A56B37" w:rsidRDefault="00A1088B" w:rsidP="00A1088B">
      <w:pPr>
        <w:spacing w:line="360" w:lineRule="auto"/>
        <w:rPr>
          <w:sz w:val="22"/>
          <w:szCs w:val="22"/>
        </w:rPr>
      </w:pPr>
      <w:r w:rsidRPr="00915650">
        <w:rPr>
          <w:sz w:val="22"/>
          <w:szCs w:val="22"/>
        </w:rPr>
        <w:t>Standard bei AEG ist eine Garantiezeit von sechs Jahren auf Elektrowerkzeuge und drei Jahre auf Akkus. Voraussetzung ist die kostenlose Online-Registrierung.</w:t>
      </w:r>
    </w:p>
    <w:p w14:paraId="256041C2" w14:textId="77777777" w:rsidR="00D12284" w:rsidRDefault="00D12284" w:rsidP="00F86E50">
      <w:pPr>
        <w:spacing w:line="360" w:lineRule="auto"/>
        <w:rPr>
          <w:sz w:val="22"/>
          <w:szCs w:val="22"/>
        </w:rPr>
      </w:pPr>
    </w:p>
    <w:p w14:paraId="7CE6CDF6" w14:textId="4411DF85" w:rsidR="00F86E50" w:rsidRPr="00AB630F" w:rsidRDefault="00F8116B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6E50" w:rsidRPr="00AB630F">
        <w:rPr>
          <w:sz w:val="22"/>
          <w:szCs w:val="22"/>
        </w:rPr>
        <w:t xml:space="preserve">Weitere Informationen: </w:t>
      </w:r>
      <w:r w:rsidR="0081755C" w:rsidRPr="0081755C">
        <w:rPr>
          <w:sz w:val="22"/>
          <w:szCs w:val="22"/>
        </w:rPr>
        <w:t>www.aeg-powertools.de/</w:t>
      </w:r>
    </w:p>
    <w:p w14:paraId="3D78554C" w14:textId="236EE205" w:rsidR="00F86E50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06D0E">
        <w:rPr>
          <w:sz w:val="22"/>
          <w:szCs w:val="22"/>
        </w:rPr>
        <w:t>Walderstraße 53</w:t>
      </w:r>
      <w:r w:rsidRPr="00AB630F">
        <w:rPr>
          <w:sz w:val="22"/>
          <w:szCs w:val="22"/>
        </w:rPr>
        <w:t>, 40724 Hilden</w:t>
      </w:r>
    </w:p>
    <w:p w14:paraId="4C6D130F" w14:textId="77E48549" w:rsidR="00C96F54" w:rsidRDefault="00C96F5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D143DA" w14:textId="7DF6F854" w:rsidR="00A1088B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lastRenderedPageBreak/>
        <w:t>Foto</w:t>
      </w:r>
      <w:r w:rsidR="00A1088B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A1088B">
        <w:rPr>
          <w:sz w:val="22"/>
          <w:szCs w:val="22"/>
        </w:rPr>
        <w:t>AEG Powertools</w:t>
      </w:r>
    </w:p>
    <w:p w14:paraId="06A1BA69" w14:textId="0579066B" w:rsidR="00275389" w:rsidRDefault="00275389" w:rsidP="00F86E50">
      <w:pPr>
        <w:spacing w:line="360" w:lineRule="auto"/>
        <w:rPr>
          <w:sz w:val="22"/>
          <w:szCs w:val="22"/>
        </w:rPr>
      </w:pPr>
    </w:p>
    <w:p w14:paraId="0EF7FA29" w14:textId="74A19094" w:rsidR="00275389" w:rsidRDefault="00C86102" w:rsidP="00F86E50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5A32A5BD" wp14:editId="3B5F6A8D">
            <wp:extent cx="3600450" cy="24003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4738D" w14:textId="36621E4F" w:rsidR="00C86102" w:rsidRDefault="00C86102" w:rsidP="00F86E50">
      <w:pPr>
        <w:spacing w:line="360" w:lineRule="auto"/>
        <w:rPr>
          <w:i/>
          <w:iCs/>
          <w:sz w:val="20"/>
        </w:rPr>
      </w:pPr>
      <w:r w:rsidRPr="00847F87">
        <w:rPr>
          <w:i/>
          <w:iCs/>
          <w:sz w:val="20"/>
        </w:rPr>
        <w:t xml:space="preserve">Die neue </w:t>
      </w:r>
      <w:r w:rsidR="00816526">
        <w:rPr>
          <w:i/>
          <w:iCs/>
          <w:sz w:val="20"/>
        </w:rPr>
        <w:t>18 Volt-</w:t>
      </w:r>
      <w:proofErr w:type="spellStart"/>
      <w:r w:rsidR="00816526">
        <w:rPr>
          <w:i/>
          <w:iCs/>
          <w:sz w:val="20"/>
        </w:rPr>
        <w:t>SubCompact</w:t>
      </w:r>
      <w:proofErr w:type="spellEnd"/>
      <w:r w:rsidR="00816526">
        <w:rPr>
          <w:i/>
          <w:iCs/>
          <w:sz w:val="20"/>
        </w:rPr>
        <w:t>-</w:t>
      </w:r>
      <w:r w:rsidRPr="00847F87">
        <w:rPr>
          <w:i/>
          <w:iCs/>
          <w:sz w:val="20"/>
        </w:rPr>
        <w:t xml:space="preserve">Baureihe </w:t>
      </w:r>
      <w:r w:rsidR="00816526">
        <w:rPr>
          <w:i/>
          <w:iCs/>
          <w:sz w:val="20"/>
        </w:rPr>
        <w:t xml:space="preserve">von AEG </w:t>
      </w:r>
      <w:r w:rsidRPr="00847F87">
        <w:rPr>
          <w:i/>
          <w:iCs/>
          <w:sz w:val="20"/>
        </w:rPr>
        <w:t>verbessert die Handlichkeit und sorgt für eine Erhöhung der Produktivität auf Baustellen.</w:t>
      </w:r>
    </w:p>
    <w:p w14:paraId="4AFC8CAC" w14:textId="55AD8311" w:rsidR="00816526" w:rsidRDefault="00816526" w:rsidP="00F86E50">
      <w:pPr>
        <w:spacing w:line="360" w:lineRule="auto"/>
        <w:rPr>
          <w:i/>
          <w:iCs/>
          <w:sz w:val="20"/>
        </w:rPr>
      </w:pPr>
    </w:p>
    <w:p w14:paraId="54D9AA49" w14:textId="34C47DB4" w:rsidR="00816526" w:rsidRDefault="00816526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837948E" wp14:editId="46834395">
            <wp:extent cx="3600450" cy="24288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9993" w14:textId="205DB86A" w:rsidR="00C86102" w:rsidRPr="00816526" w:rsidRDefault="00816526" w:rsidP="00F86E50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Passen alle in eine Tasche: ein Bohrschrauber, ein Trennschleifer und zwei Schlagschrauber der neuen 18 Volt-</w:t>
      </w:r>
      <w:proofErr w:type="spellStart"/>
      <w:r>
        <w:rPr>
          <w:i/>
          <w:iCs/>
          <w:sz w:val="20"/>
        </w:rPr>
        <w:t>SubCompact</w:t>
      </w:r>
      <w:proofErr w:type="spellEnd"/>
      <w:r>
        <w:rPr>
          <w:i/>
          <w:iCs/>
          <w:sz w:val="20"/>
        </w:rPr>
        <w:t>-Reihe von AEG.</w:t>
      </w:r>
    </w:p>
    <w:p w14:paraId="2C6598A0" w14:textId="77777777" w:rsidR="00A1088B" w:rsidRDefault="00A1088B" w:rsidP="00F86E50">
      <w:pPr>
        <w:spacing w:line="360" w:lineRule="auto"/>
        <w:rPr>
          <w:sz w:val="22"/>
          <w:szCs w:val="22"/>
        </w:rPr>
      </w:pPr>
    </w:p>
    <w:p w14:paraId="63FA7CC9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1B920D07" w14:textId="77777777" w:rsidR="009D4CE9" w:rsidRPr="00C06D0E" w:rsidRDefault="009D4CE9" w:rsidP="00F86E50">
      <w:pPr>
        <w:spacing w:line="360" w:lineRule="auto"/>
        <w:rPr>
          <w:sz w:val="22"/>
          <w:szCs w:val="22"/>
        </w:rPr>
      </w:pPr>
    </w:p>
    <w:sectPr w:rsidR="009D4CE9" w:rsidRPr="00C06D0E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615DA"/>
    <w:multiLevelType w:val="hybridMultilevel"/>
    <w:tmpl w:val="277AC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73"/>
    <w:rsid w:val="00002E8C"/>
    <w:rsid w:val="000272BB"/>
    <w:rsid w:val="00030E91"/>
    <w:rsid w:val="00032EBF"/>
    <w:rsid w:val="000344F4"/>
    <w:rsid w:val="00047E67"/>
    <w:rsid w:val="000515B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500"/>
    <w:rsid w:val="00102FEE"/>
    <w:rsid w:val="00105ED1"/>
    <w:rsid w:val="00110A2D"/>
    <w:rsid w:val="001138D2"/>
    <w:rsid w:val="00132EA4"/>
    <w:rsid w:val="00135E12"/>
    <w:rsid w:val="00155F11"/>
    <w:rsid w:val="001615BC"/>
    <w:rsid w:val="00162B9F"/>
    <w:rsid w:val="00170ED1"/>
    <w:rsid w:val="00176E6F"/>
    <w:rsid w:val="00181CA7"/>
    <w:rsid w:val="00193812"/>
    <w:rsid w:val="001B69DB"/>
    <w:rsid w:val="001E2D43"/>
    <w:rsid w:val="00206ED9"/>
    <w:rsid w:val="00244C7A"/>
    <w:rsid w:val="002478BB"/>
    <w:rsid w:val="00247E10"/>
    <w:rsid w:val="00264807"/>
    <w:rsid w:val="0027489E"/>
    <w:rsid w:val="00275389"/>
    <w:rsid w:val="002763AD"/>
    <w:rsid w:val="0028715E"/>
    <w:rsid w:val="00297760"/>
    <w:rsid w:val="002A2B0D"/>
    <w:rsid w:val="002B49C6"/>
    <w:rsid w:val="002C0028"/>
    <w:rsid w:val="002E2847"/>
    <w:rsid w:val="002F0A2B"/>
    <w:rsid w:val="00314740"/>
    <w:rsid w:val="00320C93"/>
    <w:rsid w:val="003322A7"/>
    <w:rsid w:val="00336609"/>
    <w:rsid w:val="003453C1"/>
    <w:rsid w:val="00347045"/>
    <w:rsid w:val="00354F67"/>
    <w:rsid w:val="00357213"/>
    <w:rsid w:val="00366FEA"/>
    <w:rsid w:val="0037219B"/>
    <w:rsid w:val="003753A0"/>
    <w:rsid w:val="003A3444"/>
    <w:rsid w:val="003A357B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424CF"/>
    <w:rsid w:val="00563D20"/>
    <w:rsid w:val="00565ADB"/>
    <w:rsid w:val="00577AD5"/>
    <w:rsid w:val="005934A1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0DC7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16526"/>
    <w:rsid w:val="0081755C"/>
    <w:rsid w:val="00825A9B"/>
    <w:rsid w:val="00847F87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C3E42"/>
    <w:rsid w:val="009D4973"/>
    <w:rsid w:val="009D4CE9"/>
    <w:rsid w:val="009E293A"/>
    <w:rsid w:val="009E3F73"/>
    <w:rsid w:val="009F1CFD"/>
    <w:rsid w:val="009F2590"/>
    <w:rsid w:val="009F4143"/>
    <w:rsid w:val="00A1088B"/>
    <w:rsid w:val="00A119E2"/>
    <w:rsid w:val="00A35A92"/>
    <w:rsid w:val="00A512F8"/>
    <w:rsid w:val="00A63535"/>
    <w:rsid w:val="00A71CD0"/>
    <w:rsid w:val="00A7259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6D0E"/>
    <w:rsid w:val="00C07778"/>
    <w:rsid w:val="00C32C4D"/>
    <w:rsid w:val="00C43A95"/>
    <w:rsid w:val="00C712C8"/>
    <w:rsid w:val="00C73E34"/>
    <w:rsid w:val="00C83475"/>
    <w:rsid w:val="00C86102"/>
    <w:rsid w:val="00C87AEE"/>
    <w:rsid w:val="00C96F54"/>
    <w:rsid w:val="00CB33FF"/>
    <w:rsid w:val="00CD263B"/>
    <w:rsid w:val="00CE10A2"/>
    <w:rsid w:val="00CF0F99"/>
    <w:rsid w:val="00D0357F"/>
    <w:rsid w:val="00D11441"/>
    <w:rsid w:val="00D12284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3A97"/>
    <w:rsid w:val="00E17A64"/>
    <w:rsid w:val="00E21B9B"/>
    <w:rsid w:val="00E43F61"/>
    <w:rsid w:val="00E57A5F"/>
    <w:rsid w:val="00E64779"/>
    <w:rsid w:val="00E67725"/>
    <w:rsid w:val="00E72CAC"/>
    <w:rsid w:val="00E73848"/>
    <w:rsid w:val="00E756AD"/>
    <w:rsid w:val="00E846D5"/>
    <w:rsid w:val="00E85CB0"/>
    <w:rsid w:val="00EA01D3"/>
    <w:rsid w:val="00EA155B"/>
    <w:rsid w:val="00EA70D0"/>
    <w:rsid w:val="00EB7F59"/>
    <w:rsid w:val="00ED2DCC"/>
    <w:rsid w:val="00ED6A38"/>
    <w:rsid w:val="00EF2D7B"/>
    <w:rsid w:val="00EF6FB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16B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4D191"/>
  <w15:chartTrackingRefBased/>
  <w15:docId w15:val="{10029074-F28C-42B7-88A4-CCB884EB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1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76E0-6795-4436-ADA6-5B14D25E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3</Pages>
  <Words>504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3</cp:revision>
  <cp:lastPrinted>2019-01-04T15:12:00Z</cp:lastPrinted>
  <dcterms:created xsi:type="dcterms:W3CDTF">2020-12-03T11:01:00Z</dcterms:created>
  <dcterms:modified xsi:type="dcterms:W3CDTF">2021-01-22T10:06:00Z</dcterms:modified>
</cp:coreProperties>
</file>