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EEB603" w14:textId="096C35D0" w:rsidR="0069035D" w:rsidRPr="00BB2B4E" w:rsidRDefault="001D4A3E" w:rsidP="00370D5B">
      <w:pPr>
        <w:spacing w:line="360" w:lineRule="auto"/>
        <w:ind w:right="-454"/>
        <w:rPr>
          <w:sz w:val="22"/>
          <w:szCs w:val="22"/>
        </w:rPr>
      </w:pPr>
      <w:r w:rsidRPr="00BB2B4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44BE2EE" wp14:editId="175094E1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189357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1893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F9DDC9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19BE4A1A" w14:textId="77777777" w:rsidR="009C35F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342D9872" w14:textId="77777777" w:rsidR="0069035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Central Europe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Pressebüro </w:t>
                            </w:r>
                            <w:smartTag w:uri="urn:schemas-microsoft-com:office:smarttags" w:element="PersonName">
                              <w:r w:rsidR="0069035D"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Dieter Tschorn</w:t>
                              </w:r>
                            </w:smartTag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&amp; Partner</w:t>
                            </w:r>
                          </w:p>
                          <w:p w14:paraId="543E0E73" w14:textId="77777777" w:rsidR="00AA7E9F" w:rsidRDefault="00AA7E9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Itterpark 2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6BBD4517" w14:textId="77777777" w:rsidR="00AA7E9F" w:rsidRDefault="00AA7E9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40724 Hilden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</w:p>
                          <w:p w14:paraId="57107219" w14:textId="77777777" w:rsidR="00AA7E9F" w:rsidRPr="003F19AE" w:rsidRDefault="00AA7E9F" w:rsidP="00BB2B4E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Tel. (02103) 960 </w:t>
                            </w:r>
                            <w:r w:rsidR="00BB2B4E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149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3F19AE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2CF614E8" w14:textId="200482E3" w:rsidR="00BB2B4E" w:rsidRDefault="00600E1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600E1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</w:t>
                            </w:r>
                            <w:r w:rsidR="008C2128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milwaukeetool.de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D50382" w:rsidRPr="00D50382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www.pressebuero-tschorn.de</w:t>
                            </w:r>
                          </w:p>
                          <w:p w14:paraId="778CCA5D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4BE2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4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" o:allowincell="f" stroked="f">
                <v:textbox>
                  <w:txbxContent>
                    <w:p w14:paraId="71F9DDC9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19BE4A1A" w14:textId="77777777" w:rsidR="009C35F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342D9872" w14:textId="77777777" w:rsidR="0069035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Central Europe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Pressebüro </w:t>
                      </w:r>
                      <w:smartTag w:uri="urn:schemas-microsoft-com:office:smarttags" w:element="PersonName">
                        <w:r w:rsidR="0069035D">
                          <w:rPr>
                            <w:rFonts w:ascii="Arial" w:hAnsi="Arial"/>
                            <w:b/>
                            <w:sz w:val="18"/>
                          </w:rPr>
                          <w:t>Dieter Tschorn</w:t>
                        </w:r>
                      </w:smartTag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 xml:space="preserve"> &amp; Partner</w:t>
                      </w:r>
                    </w:p>
                    <w:p w14:paraId="543E0E73" w14:textId="77777777" w:rsidR="00AA7E9F" w:rsidRDefault="00AA7E9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Itterpark 2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6BBD4517" w14:textId="77777777" w:rsidR="00AA7E9F" w:rsidRDefault="00AA7E9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40724 Hilden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</w:p>
                    <w:p w14:paraId="57107219" w14:textId="77777777" w:rsidR="00AA7E9F" w:rsidRPr="003F19AE" w:rsidRDefault="00AA7E9F" w:rsidP="00BB2B4E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Tel. (02103) 960 </w:t>
                      </w:r>
                      <w:r w:rsidR="00BB2B4E">
                        <w:rPr>
                          <w:rFonts w:ascii="Arial" w:hAnsi="Arial"/>
                          <w:b/>
                          <w:sz w:val="18"/>
                        </w:rPr>
                        <w:t>149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3F19AE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2CF614E8" w14:textId="200482E3" w:rsidR="00BB2B4E" w:rsidRDefault="00600E1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600E1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</w:t>
                      </w:r>
                      <w:r w:rsidR="008C2128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milwaukeetool.de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D50382" w:rsidRPr="00D50382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www.pressebuero-tschorn.de</w:t>
                      </w:r>
                    </w:p>
                    <w:p w14:paraId="778CCA5D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DC9786B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551D66DA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63FFAC0F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6278A6BF" w14:textId="77777777" w:rsidR="0069035D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49A1CB6C" w14:textId="77777777" w:rsidR="005113A9" w:rsidRPr="00BB2B4E" w:rsidRDefault="005113A9" w:rsidP="00370D5B">
      <w:pPr>
        <w:spacing w:line="360" w:lineRule="auto"/>
        <w:ind w:right="-454"/>
        <w:rPr>
          <w:sz w:val="22"/>
          <w:szCs w:val="22"/>
        </w:rPr>
      </w:pPr>
    </w:p>
    <w:p w14:paraId="564B74E9" w14:textId="20FC13EE" w:rsidR="004F7AB8" w:rsidRPr="00516458" w:rsidRDefault="00B4153C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Erster 350 mm-Trennschleifer mit Akkukraft</w:t>
      </w:r>
    </w:p>
    <w:p w14:paraId="78B8207C" w14:textId="1DF30B92" w:rsidR="00091C4C" w:rsidRDefault="00B4153C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Schnell einsatzbereit, stark in der Performance und einfacher zu handhaben als ein Benzingerät</w:t>
      </w:r>
    </w:p>
    <w:p w14:paraId="06D20F44" w14:textId="77777777" w:rsidR="00091C4C" w:rsidRPr="00346580" w:rsidRDefault="00091C4C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491AB1AB" w14:textId="31DF29AD" w:rsidR="007E693A" w:rsidRDefault="00BA3DA2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Kurze Rüstzeiten, einfache Inbetriebnahme und eine unübertroffene Performance – der 350 mm</w:t>
      </w:r>
      <w:r w:rsidR="00DD5F21">
        <w:rPr>
          <w:color w:val="000000"/>
          <w:sz w:val="22"/>
          <w:szCs w:val="22"/>
        </w:rPr>
        <w:t>-</w:t>
      </w:r>
      <w:r>
        <w:rPr>
          <w:color w:val="000000"/>
          <w:sz w:val="22"/>
          <w:szCs w:val="22"/>
        </w:rPr>
        <w:t xml:space="preserve">Akku-Trennschleifer MXF COS350 </w:t>
      </w:r>
      <w:r w:rsidR="00F9418F">
        <w:rPr>
          <w:color w:val="000000"/>
          <w:sz w:val="22"/>
          <w:szCs w:val="22"/>
        </w:rPr>
        <w:t xml:space="preserve">auf der MX FUEL-Plattform von Milwaukee </w:t>
      </w:r>
      <w:r>
        <w:rPr>
          <w:color w:val="000000"/>
          <w:sz w:val="22"/>
          <w:szCs w:val="22"/>
        </w:rPr>
        <w:t xml:space="preserve">setzt neue Maßstäbe beim Einsatz von Akkugeräten. Bei allen gängigen Anwendungen überzeugt das Modell mit starker Leistung und einem schnellen Arbeitsfortschritt. </w:t>
      </w:r>
    </w:p>
    <w:p w14:paraId="58C0A8A9" w14:textId="77777777" w:rsidR="007E693A" w:rsidRDefault="007E693A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1EAAC593" w14:textId="505FEC22" w:rsidR="00711219" w:rsidRDefault="00284FC1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Anwender profitieren vom </w:t>
      </w:r>
      <w:r w:rsidR="007E693A">
        <w:rPr>
          <w:color w:val="000000"/>
          <w:sz w:val="22"/>
          <w:szCs w:val="22"/>
        </w:rPr>
        <w:t xml:space="preserve">vollen Komfort der </w:t>
      </w:r>
      <w:r w:rsidR="004D1B1F">
        <w:rPr>
          <w:color w:val="000000"/>
          <w:sz w:val="22"/>
          <w:szCs w:val="22"/>
        </w:rPr>
        <w:t>MX</w:t>
      </w:r>
      <w:r w:rsidR="00711219">
        <w:rPr>
          <w:color w:val="000000"/>
          <w:sz w:val="22"/>
          <w:szCs w:val="22"/>
        </w:rPr>
        <w:t xml:space="preserve"> FUEL </w:t>
      </w:r>
      <w:r w:rsidR="007E693A">
        <w:rPr>
          <w:color w:val="000000"/>
          <w:sz w:val="22"/>
          <w:szCs w:val="22"/>
        </w:rPr>
        <w:t>Akkutechnologie</w:t>
      </w:r>
      <w:r>
        <w:rPr>
          <w:color w:val="000000"/>
          <w:sz w:val="22"/>
          <w:szCs w:val="22"/>
        </w:rPr>
        <w:t>.</w:t>
      </w:r>
      <w:r w:rsidR="007E693A">
        <w:rPr>
          <w:color w:val="000000"/>
          <w:sz w:val="22"/>
          <w:szCs w:val="22"/>
        </w:rPr>
        <w:t xml:space="preserve"> Belastungen durch Emissionen von Lärm, Abgasen und Vibrationen</w:t>
      </w:r>
      <w:r w:rsidR="00FB2A9B">
        <w:rPr>
          <w:color w:val="000000"/>
          <w:sz w:val="22"/>
          <w:szCs w:val="22"/>
        </w:rPr>
        <w:t xml:space="preserve"> entfallen oder werden deutlich reduziert</w:t>
      </w:r>
      <w:r w:rsidR="007E693A">
        <w:rPr>
          <w:color w:val="000000"/>
          <w:sz w:val="22"/>
          <w:szCs w:val="22"/>
        </w:rPr>
        <w:t>.</w:t>
      </w:r>
      <w:r w:rsidR="00FB2A9B">
        <w:rPr>
          <w:color w:val="000000"/>
          <w:sz w:val="22"/>
          <w:szCs w:val="22"/>
        </w:rPr>
        <w:t xml:space="preserve"> </w:t>
      </w:r>
      <w:r w:rsidR="00BA3DA2">
        <w:rPr>
          <w:color w:val="000000"/>
          <w:sz w:val="22"/>
          <w:szCs w:val="22"/>
        </w:rPr>
        <w:t>Im Vergleich zu benzinbetriebenen Geräten bietet der Akku-Trennschleifer viele Vorteile, eröffnet Potentiale zur Reduzierung von Kosten und ermöglicht eine Verbesserung der Effizienz auf der Baustelle.</w:t>
      </w:r>
    </w:p>
    <w:p w14:paraId="4DD4E8CA" w14:textId="7BF360D9" w:rsidR="00DD73E2" w:rsidRDefault="00DD73E2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42D7725F" w14:textId="3E4FA74E" w:rsidR="00DD73E2" w:rsidRPr="00A37D41" w:rsidRDefault="00DD73E2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22"/>
          <w:szCs w:val="22"/>
        </w:rPr>
      </w:pPr>
      <w:r w:rsidRPr="00A37D41">
        <w:rPr>
          <w:b/>
          <w:bCs/>
          <w:color w:val="000000"/>
          <w:sz w:val="22"/>
          <w:szCs w:val="22"/>
        </w:rPr>
        <w:t>125 mm Schnitttiefe auch in armiertem Beton</w:t>
      </w:r>
    </w:p>
    <w:p w14:paraId="2C018374" w14:textId="511CC258" w:rsidR="008F638A" w:rsidRDefault="008F638A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7589591" w14:textId="5615B020" w:rsidR="008F638A" w:rsidRDefault="00EC4404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Der neue Akku-Trennschleifer </w:t>
      </w:r>
      <w:r w:rsidR="008C35E2">
        <w:rPr>
          <w:color w:val="000000"/>
          <w:sz w:val="22"/>
          <w:szCs w:val="22"/>
        </w:rPr>
        <w:t xml:space="preserve">arbeitet </w:t>
      </w:r>
      <w:r w:rsidR="00D52AEA">
        <w:rPr>
          <w:color w:val="000000"/>
          <w:sz w:val="22"/>
          <w:szCs w:val="22"/>
        </w:rPr>
        <w:t xml:space="preserve">sich </w:t>
      </w:r>
      <w:r w:rsidR="008C35E2">
        <w:rPr>
          <w:color w:val="000000"/>
          <w:sz w:val="22"/>
          <w:szCs w:val="22"/>
        </w:rPr>
        <w:t xml:space="preserve">mit einer Schnitttiefe von </w:t>
      </w:r>
      <w:r w:rsidR="00955E47">
        <w:rPr>
          <w:color w:val="000000"/>
          <w:sz w:val="22"/>
          <w:szCs w:val="22"/>
        </w:rPr>
        <w:t xml:space="preserve">bis zu </w:t>
      </w:r>
      <w:r w:rsidR="008C35E2">
        <w:rPr>
          <w:color w:val="000000"/>
          <w:sz w:val="22"/>
          <w:szCs w:val="22"/>
        </w:rPr>
        <w:t>125 mm</w:t>
      </w:r>
      <w:r w:rsidR="00955E47">
        <w:rPr>
          <w:color w:val="000000"/>
          <w:sz w:val="22"/>
          <w:szCs w:val="22"/>
        </w:rPr>
        <w:t xml:space="preserve"> auch </w:t>
      </w:r>
      <w:r w:rsidR="00D52AEA">
        <w:rPr>
          <w:color w:val="000000"/>
          <w:sz w:val="22"/>
          <w:szCs w:val="22"/>
        </w:rPr>
        <w:t>durch</w:t>
      </w:r>
      <w:r w:rsidR="00955E47">
        <w:rPr>
          <w:color w:val="000000"/>
          <w:sz w:val="22"/>
          <w:szCs w:val="22"/>
        </w:rPr>
        <w:t xml:space="preserve"> armierte</w:t>
      </w:r>
      <w:r w:rsidR="00D52AEA">
        <w:rPr>
          <w:color w:val="000000"/>
          <w:sz w:val="22"/>
          <w:szCs w:val="22"/>
        </w:rPr>
        <w:t>n</w:t>
      </w:r>
      <w:r w:rsidR="00955E47">
        <w:rPr>
          <w:color w:val="000000"/>
          <w:sz w:val="22"/>
          <w:szCs w:val="22"/>
        </w:rPr>
        <w:t xml:space="preserve"> Beton </w:t>
      </w:r>
      <w:r w:rsidR="007C00C0">
        <w:rPr>
          <w:color w:val="000000"/>
          <w:sz w:val="22"/>
          <w:szCs w:val="22"/>
        </w:rPr>
        <w:t xml:space="preserve">Die </w:t>
      </w:r>
      <w:r w:rsidR="00A41024">
        <w:rPr>
          <w:color w:val="000000"/>
          <w:sz w:val="22"/>
          <w:szCs w:val="22"/>
        </w:rPr>
        <w:t xml:space="preserve">Leerlaufdrehzahl beträgt 5.370 U/min. </w:t>
      </w:r>
      <w:r w:rsidR="00580847">
        <w:rPr>
          <w:color w:val="000000"/>
          <w:sz w:val="22"/>
          <w:szCs w:val="22"/>
        </w:rPr>
        <w:t xml:space="preserve">Wie alle </w:t>
      </w:r>
      <w:r w:rsidR="009A7F4B">
        <w:rPr>
          <w:color w:val="000000"/>
          <w:sz w:val="22"/>
          <w:szCs w:val="22"/>
        </w:rPr>
        <w:t xml:space="preserve">MX FUEL-Geräte </w:t>
      </w:r>
      <w:r w:rsidR="00580847">
        <w:rPr>
          <w:color w:val="000000"/>
          <w:sz w:val="22"/>
          <w:szCs w:val="22"/>
        </w:rPr>
        <w:t xml:space="preserve">ist </w:t>
      </w:r>
      <w:r w:rsidR="00317E81">
        <w:rPr>
          <w:color w:val="000000"/>
          <w:sz w:val="22"/>
          <w:szCs w:val="22"/>
        </w:rPr>
        <w:t xml:space="preserve">auch diese Maschine </w:t>
      </w:r>
      <w:r w:rsidR="009A7F4B" w:rsidRPr="003E7EC1">
        <w:rPr>
          <w:color w:val="000000"/>
          <w:sz w:val="22"/>
          <w:szCs w:val="22"/>
        </w:rPr>
        <w:t>ausgerüstet mit</w:t>
      </w:r>
      <w:r w:rsidR="00317E81">
        <w:rPr>
          <w:color w:val="000000"/>
          <w:sz w:val="22"/>
          <w:szCs w:val="22"/>
        </w:rPr>
        <w:t xml:space="preserve"> einem</w:t>
      </w:r>
      <w:r w:rsidR="009A7F4B" w:rsidRPr="003E7EC1">
        <w:rPr>
          <w:color w:val="000000"/>
          <w:sz w:val="22"/>
          <w:szCs w:val="22"/>
        </w:rPr>
        <w:t xml:space="preserve"> bürstenlosen Motor und der Redlink-Plus-Elektronik, die mit dem Akku kommuniziert</w:t>
      </w:r>
      <w:r w:rsidR="00F61165">
        <w:rPr>
          <w:color w:val="000000"/>
          <w:sz w:val="22"/>
          <w:szCs w:val="22"/>
        </w:rPr>
        <w:t xml:space="preserve">. </w:t>
      </w:r>
      <w:r w:rsidR="00C53867">
        <w:rPr>
          <w:color w:val="000000"/>
          <w:sz w:val="22"/>
          <w:szCs w:val="22"/>
        </w:rPr>
        <w:t>So wird ein bestmögliches Verhältnis aus Laufzeit und Leistung sichergestellt</w:t>
      </w:r>
      <w:r w:rsidR="00556DD8">
        <w:rPr>
          <w:color w:val="000000"/>
          <w:sz w:val="22"/>
          <w:szCs w:val="22"/>
        </w:rPr>
        <w:t xml:space="preserve">. Gleichzeitig wird das </w:t>
      </w:r>
      <w:r w:rsidR="009A7F4B" w:rsidRPr="003E7EC1">
        <w:rPr>
          <w:color w:val="000000"/>
          <w:sz w:val="22"/>
          <w:szCs w:val="22"/>
        </w:rPr>
        <w:t xml:space="preserve">Gerät zuverlässig vor Überhitzung und Überlastung </w:t>
      </w:r>
      <w:r w:rsidR="00556DD8">
        <w:rPr>
          <w:color w:val="000000"/>
          <w:sz w:val="22"/>
          <w:szCs w:val="22"/>
        </w:rPr>
        <w:t>ge</w:t>
      </w:r>
      <w:r w:rsidR="009A7F4B" w:rsidRPr="003E7EC1">
        <w:rPr>
          <w:color w:val="000000"/>
          <w:sz w:val="22"/>
          <w:szCs w:val="22"/>
        </w:rPr>
        <w:t>schützt.</w:t>
      </w:r>
    </w:p>
    <w:p w14:paraId="1FA66C14" w14:textId="4E8CF8C8" w:rsidR="00663685" w:rsidRDefault="00663685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1130EF5E" w14:textId="58FDA607" w:rsidR="00663685" w:rsidRDefault="00663685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Bei </w:t>
      </w:r>
      <w:r w:rsidR="00115004">
        <w:rPr>
          <w:color w:val="000000"/>
          <w:sz w:val="22"/>
          <w:szCs w:val="22"/>
        </w:rPr>
        <w:t xml:space="preserve">vielen </w:t>
      </w:r>
      <w:r>
        <w:rPr>
          <w:color w:val="000000"/>
          <w:sz w:val="22"/>
          <w:szCs w:val="22"/>
        </w:rPr>
        <w:t xml:space="preserve">typischen Arbeiten </w:t>
      </w:r>
      <w:r w:rsidR="00FA571F">
        <w:rPr>
          <w:color w:val="000000"/>
          <w:sz w:val="22"/>
          <w:szCs w:val="22"/>
        </w:rPr>
        <w:t xml:space="preserve">reicht in der Praxis eine Akkuladung für einen Arbeitstag aus. Beim </w:t>
      </w:r>
      <w:r>
        <w:rPr>
          <w:color w:val="000000"/>
          <w:sz w:val="22"/>
          <w:szCs w:val="22"/>
        </w:rPr>
        <w:t>Schneiden von Randsteinen aus Beton</w:t>
      </w:r>
      <w:r w:rsidR="005D5B71">
        <w:rPr>
          <w:color w:val="000000"/>
          <w:sz w:val="22"/>
          <w:szCs w:val="22"/>
        </w:rPr>
        <w:t xml:space="preserve"> sind rund 24 </w:t>
      </w:r>
      <w:r w:rsidR="005D5B71">
        <w:rPr>
          <w:color w:val="000000"/>
          <w:sz w:val="22"/>
          <w:szCs w:val="22"/>
        </w:rPr>
        <w:lastRenderedPageBreak/>
        <w:t xml:space="preserve">Schnitte mit einer Akkuladung </w:t>
      </w:r>
      <w:r w:rsidR="00115004">
        <w:rPr>
          <w:color w:val="000000"/>
          <w:sz w:val="22"/>
          <w:szCs w:val="22"/>
        </w:rPr>
        <w:t xml:space="preserve">möglich. </w:t>
      </w:r>
      <w:r w:rsidR="00745E41">
        <w:rPr>
          <w:color w:val="000000"/>
          <w:sz w:val="22"/>
          <w:szCs w:val="22"/>
        </w:rPr>
        <w:t xml:space="preserve">Der mitgelieferte </w:t>
      </w:r>
      <w:r w:rsidR="00117395">
        <w:rPr>
          <w:color w:val="000000"/>
          <w:sz w:val="22"/>
          <w:szCs w:val="22"/>
        </w:rPr>
        <w:t>6 Ah-Lithium-Ionen-Akku wird im MX FUEL-Ladegerät in</w:t>
      </w:r>
      <w:r w:rsidR="00191793">
        <w:rPr>
          <w:color w:val="000000"/>
          <w:sz w:val="22"/>
          <w:szCs w:val="22"/>
        </w:rPr>
        <w:t xml:space="preserve"> 90 Minuten vollständig geladen.</w:t>
      </w:r>
    </w:p>
    <w:p w14:paraId="19AD14E7" w14:textId="20079B77" w:rsidR="00556DD8" w:rsidRDefault="00556DD8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EE3EAE3" w14:textId="489F753A" w:rsidR="00556DD8" w:rsidRDefault="001800FC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Die Einsatzbereitschaft wird im Handumdrehen hergestellt. </w:t>
      </w:r>
      <w:r w:rsidR="00A10EE0">
        <w:rPr>
          <w:color w:val="000000"/>
          <w:sz w:val="22"/>
          <w:szCs w:val="22"/>
        </w:rPr>
        <w:t>Gestartet wird auf Tastendruck</w:t>
      </w:r>
      <w:r w:rsidR="00D90677">
        <w:rPr>
          <w:color w:val="000000"/>
          <w:sz w:val="22"/>
          <w:szCs w:val="22"/>
        </w:rPr>
        <w:t xml:space="preserve">. </w:t>
      </w:r>
      <w:r w:rsidR="00A10EE0">
        <w:rPr>
          <w:color w:val="000000"/>
          <w:sz w:val="22"/>
          <w:szCs w:val="22"/>
        </w:rPr>
        <w:t>Das Hantier</w:t>
      </w:r>
      <w:r w:rsidR="00D90677">
        <w:rPr>
          <w:color w:val="000000"/>
          <w:sz w:val="22"/>
          <w:szCs w:val="22"/>
        </w:rPr>
        <w:t xml:space="preserve">en mit Betriebsstoffen entfällt. Weil beim Einsatz keine Abgasemissionen </w:t>
      </w:r>
      <w:r w:rsidR="003539BF">
        <w:rPr>
          <w:color w:val="000000"/>
          <w:sz w:val="22"/>
          <w:szCs w:val="22"/>
        </w:rPr>
        <w:t xml:space="preserve">entstehen, kann der Trennschleifer auch in geschlossenen Räumen, in engen Gräben oder </w:t>
      </w:r>
      <w:r w:rsidR="00D30149">
        <w:rPr>
          <w:color w:val="000000"/>
          <w:sz w:val="22"/>
          <w:szCs w:val="22"/>
        </w:rPr>
        <w:t>in Tunnelbauwerken und Schächten zum Einsatz kommen. Aufwendige Belüftungen entfallen.</w:t>
      </w:r>
    </w:p>
    <w:p w14:paraId="286111D5" w14:textId="356C0DA2" w:rsidR="003D2B42" w:rsidRDefault="003D2B42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0D53D37A" w14:textId="601ED1F5" w:rsidR="00A37D41" w:rsidRPr="00A37D41" w:rsidRDefault="00A37D41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22"/>
          <w:szCs w:val="22"/>
        </w:rPr>
      </w:pPr>
      <w:r w:rsidRPr="00A37D41">
        <w:rPr>
          <w:b/>
          <w:bCs/>
          <w:color w:val="000000"/>
          <w:sz w:val="22"/>
          <w:szCs w:val="22"/>
        </w:rPr>
        <w:t>Mobil mit vielfältigem Zubehör</w:t>
      </w:r>
    </w:p>
    <w:p w14:paraId="19697E38" w14:textId="77777777" w:rsidR="00A37D41" w:rsidRDefault="00A37D41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201E3DA6" w14:textId="001F24B0" w:rsidR="00711219" w:rsidRDefault="003A657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Dank reduzierter Vibrationen </w:t>
      </w:r>
      <w:r w:rsidR="00E01D1D">
        <w:rPr>
          <w:color w:val="000000"/>
          <w:sz w:val="22"/>
          <w:szCs w:val="22"/>
        </w:rPr>
        <w:t>kann das gut ausbalancierte Gerät auch</w:t>
      </w:r>
      <w:r w:rsidR="006D0038">
        <w:rPr>
          <w:color w:val="000000"/>
          <w:sz w:val="22"/>
          <w:szCs w:val="22"/>
        </w:rPr>
        <w:t xml:space="preserve"> sicher mit der Hand geführt werden</w:t>
      </w:r>
      <w:r w:rsidR="003616E2">
        <w:rPr>
          <w:color w:val="000000"/>
          <w:sz w:val="22"/>
          <w:szCs w:val="22"/>
        </w:rPr>
        <w:t xml:space="preserve">, etwa beim </w:t>
      </w:r>
      <w:r w:rsidR="00336320">
        <w:rPr>
          <w:color w:val="000000"/>
          <w:sz w:val="22"/>
          <w:szCs w:val="22"/>
        </w:rPr>
        <w:t>A</w:t>
      </w:r>
      <w:r w:rsidR="003616E2">
        <w:rPr>
          <w:color w:val="000000"/>
          <w:sz w:val="22"/>
          <w:szCs w:val="22"/>
        </w:rPr>
        <w:t>blängen von Rohren</w:t>
      </w:r>
      <w:r w:rsidR="00336320">
        <w:rPr>
          <w:color w:val="000000"/>
          <w:sz w:val="22"/>
          <w:szCs w:val="22"/>
        </w:rPr>
        <w:t xml:space="preserve"> und </w:t>
      </w:r>
      <w:r w:rsidR="003616E2">
        <w:rPr>
          <w:color w:val="000000"/>
          <w:sz w:val="22"/>
          <w:szCs w:val="22"/>
        </w:rPr>
        <w:t>Profilen</w:t>
      </w:r>
      <w:r w:rsidR="006D0038">
        <w:rPr>
          <w:color w:val="000000"/>
          <w:sz w:val="22"/>
          <w:szCs w:val="22"/>
        </w:rPr>
        <w:t>. Für gerade Schnitte über längere Distanzen wird der separat erhältliche Trennschleifer-Führungswagen MXF COSC</w:t>
      </w:r>
      <w:r w:rsidR="001D6495">
        <w:rPr>
          <w:color w:val="000000"/>
          <w:sz w:val="22"/>
          <w:szCs w:val="22"/>
        </w:rPr>
        <w:t xml:space="preserve"> mit integriertem Wassertank</w:t>
      </w:r>
      <w:r w:rsidR="006D0038">
        <w:rPr>
          <w:color w:val="000000"/>
          <w:sz w:val="22"/>
          <w:szCs w:val="22"/>
        </w:rPr>
        <w:t xml:space="preserve"> angeboten.</w:t>
      </w:r>
      <w:r w:rsidR="00C44CAD">
        <w:rPr>
          <w:color w:val="000000"/>
          <w:sz w:val="22"/>
          <w:szCs w:val="22"/>
        </w:rPr>
        <w:t xml:space="preserve"> Auch beim Einsatz des Wagens kann </w:t>
      </w:r>
      <w:r w:rsidR="00BC3CAF">
        <w:rPr>
          <w:color w:val="000000"/>
          <w:sz w:val="22"/>
          <w:szCs w:val="22"/>
        </w:rPr>
        <w:t xml:space="preserve">ohne </w:t>
      </w:r>
      <w:r w:rsidR="00AA4820">
        <w:rPr>
          <w:color w:val="000000"/>
          <w:sz w:val="22"/>
          <w:szCs w:val="22"/>
        </w:rPr>
        <w:t>E</w:t>
      </w:r>
      <w:r w:rsidR="00BC3CAF">
        <w:rPr>
          <w:color w:val="000000"/>
          <w:sz w:val="22"/>
          <w:szCs w:val="22"/>
        </w:rPr>
        <w:t xml:space="preserve">inschränkung </w:t>
      </w:r>
      <w:r w:rsidR="00C44CAD">
        <w:rPr>
          <w:color w:val="000000"/>
          <w:sz w:val="22"/>
          <w:szCs w:val="22"/>
        </w:rPr>
        <w:t xml:space="preserve">mit einer Schnitttiefe von 125 mm </w:t>
      </w:r>
      <w:r w:rsidR="00BC3CAF">
        <w:rPr>
          <w:color w:val="000000"/>
          <w:sz w:val="22"/>
          <w:szCs w:val="22"/>
        </w:rPr>
        <w:t>gearbeitet werden.</w:t>
      </w:r>
    </w:p>
    <w:p w14:paraId="1925196F" w14:textId="2180888A" w:rsidR="00711219" w:rsidRDefault="00711219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B02D658" w14:textId="0E81AFCD" w:rsidR="00D51DAD" w:rsidRDefault="008E1D45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Für das Nassschneiden besitzt d</w:t>
      </w:r>
      <w:r w:rsidR="000762EE">
        <w:rPr>
          <w:color w:val="000000"/>
          <w:sz w:val="22"/>
          <w:szCs w:val="22"/>
        </w:rPr>
        <w:t xml:space="preserve">ie werkzeuglos verstellbare Schutzhaube einen </w:t>
      </w:r>
      <w:r w:rsidR="00E71884">
        <w:rPr>
          <w:color w:val="000000"/>
          <w:sz w:val="22"/>
          <w:szCs w:val="22"/>
        </w:rPr>
        <w:t xml:space="preserve">handelsüblichen </w:t>
      </w:r>
      <w:r w:rsidR="00D55450">
        <w:rPr>
          <w:color w:val="000000"/>
          <w:sz w:val="22"/>
          <w:szCs w:val="22"/>
        </w:rPr>
        <w:t>Wasseranschluss</w:t>
      </w:r>
      <w:r>
        <w:rPr>
          <w:color w:val="000000"/>
          <w:sz w:val="22"/>
          <w:szCs w:val="22"/>
        </w:rPr>
        <w:t xml:space="preserve">. </w:t>
      </w:r>
      <w:r w:rsidR="00E71884">
        <w:rPr>
          <w:color w:val="000000"/>
          <w:sz w:val="22"/>
          <w:szCs w:val="22"/>
        </w:rPr>
        <w:t>Er ist kompatibel mit dem Rucksack-Sprühgerät</w:t>
      </w:r>
      <w:r w:rsidR="00641649">
        <w:rPr>
          <w:color w:val="000000"/>
          <w:sz w:val="22"/>
          <w:szCs w:val="22"/>
        </w:rPr>
        <w:t xml:space="preserve"> M18 Switch Tank. </w:t>
      </w:r>
      <w:r w:rsidR="00022740">
        <w:rPr>
          <w:color w:val="000000"/>
          <w:sz w:val="22"/>
          <w:szCs w:val="22"/>
        </w:rPr>
        <w:t>Damit ist mobiles Arbeiten ohne direkten Wasseranschluss möglich.</w:t>
      </w:r>
    </w:p>
    <w:p w14:paraId="6F18E4EB" w14:textId="291301FC" w:rsidR="00A37D41" w:rsidRDefault="00A37D41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93FE8B4" w14:textId="57322AF9" w:rsidR="00A37D41" w:rsidRPr="00E60D7B" w:rsidRDefault="00E60D7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22"/>
          <w:szCs w:val="22"/>
        </w:rPr>
      </w:pPr>
      <w:r w:rsidRPr="00E60D7B">
        <w:rPr>
          <w:b/>
          <w:bCs/>
          <w:color w:val="000000"/>
          <w:sz w:val="22"/>
          <w:szCs w:val="22"/>
        </w:rPr>
        <w:t>Optimierte Trennscheiben verfügbar</w:t>
      </w:r>
    </w:p>
    <w:p w14:paraId="21F3E102" w14:textId="240BC632" w:rsidR="005B41A7" w:rsidRDefault="005B41A7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72BF360A" w14:textId="378FCFF0" w:rsidR="005B41A7" w:rsidRDefault="006F13EA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Es können sämtliche handelsüblichen Trennscheiben verwendet werden.</w:t>
      </w:r>
      <w:r w:rsidR="00D902EF">
        <w:rPr>
          <w:color w:val="000000"/>
          <w:sz w:val="22"/>
          <w:szCs w:val="22"/>
        </w:rPr>
        <w:t xml:space="preserve"> Allerdings </w:t>
      </w:r>
      <w:r w:rsidR="00934FED">
        <w:rPr>
          <w:color w:val="000000"/>
          <w:sz w:val="22"/>
          <w:szCs w:val="22"/>
        </w:rPr>
        <w:t>hat</w:t>
      </w:r>
      <w:r w:rsidR="00D902EF">
        <w:rPr>
          <w:color w:val="000000"/>
          <w:sz w:val="22"/>
          <w:szCs w:val="22"/>
        </w:rPr>
        <w:t xml:space="preserve"> optimal auf das Werk</w:t>
      </w:r>
      <w:r w:rsidR="00934FED">
        <w:rPr>
          <w:color w:val="000000"/>
          <w:sz w:val="22"/>
          <w:szCs w:val="22"/>
        </w:rPr>
        <w:t xml:space="preserve">zeug abgestimmtes Zubehör einen großen Anteil an der </w:t>
      </w:r>
      <w:r w:rsidR="00CE7730">
        <w:rPr>
          <w:color w:val="000000"/>
          <w:sz w:val="22"/>
          <w:szCs w:val="22"/>
        </w:rPr>
        <w:t>Performance. Milwaukee bietet deshalb Trennscheiben an, die speziell für den Einsatz mit Akkumaschinen entwickelt wurden.</w:t>
      </w:r>
      <w:r w:rsidR="007A3192">
        <w:rPr>
          <w:color w:val="000000"/>
          <w:sz w:val="22"/>
          <w:szCs w:val="22"/>
        </w:rPr>
        <w:t xml:space="preserve"> Neben</w:t>
      </w:r>
      <w:r w:rsidR="00896A7F">
        <w:rPr>
          <w:color w:val="000000"/>
          <w:sz w:val="22"/>
          <w:szCs w:val="22"/>
        </w:rPr>
        <w:t xml:space="preserve"> einer Universal-Diamanttrennscheibe DUH gibt es auch eine Premium-Diamanttrennscheibe HUDD für alle Arten von Baumaterial. Letztere </w:t>
      </w:r>
      <w:r w:rsidR="007E58CD">
        <w:rPr>
          <w:color w:val="000000"/>
          <w:sz w:val="22"/>
          <w:szCs w:val="22"/>
        </w:rPr>
        <w:t>eignet sich</w:t>
      </w:r>
      <w:r w:rsidR="00896A7F">
        <w:rPr>
          <w:color w:val="000000"/>
          <w:sz w:val="22"/>
          <w:szCs w:val="22"/>
        </w:rPr>
        <w:t xml:space="preserve"> ebenfalls für den Einsatz in </w:t>
      </w:r>
      <w:r w:rsidR="006B7151">
        <w:rPr>
          <w:color w:val="000000"/>
          <w:sz w:val="22"/>
          <w:szCs w:val="22"/>
        </w:rPr>
        <w:t xml:space="preserve">sehr harten </w:t>
      </w:r>
      <w:r w:rsidR="00896A7F">
        <w:rPr>
          <w:color w:val="000000"/>
          <w:sz w:val="22"/>
          <w:szCs w:val="22"/>
        </w:rPr>
        <w:t>Materialien wie Granit und Marmor.</w:t>
      </w:r>
      <w:r w:rsidR="0011477F">
        <w:rPr>
          <w:color w:val="000000"/>
          <w:sz w:val="22"/>
          <w:szCs w:val="22"/>
        </w:rPr>
        <w:t xml:space="preserve"> </w:t>
      </w:r>
      <w:r w:rsidR="007E58CD">
        <w:rPr>
          <w:color w:val="000000"/>
          <w:sz w:val="22"/>
          <w:szCs w:val="22"/>
        </w:rPr>
        <w:t>Zum Schneiden</w:t>
      </w:r>
      <w:r w:rsidR="00896A7F">
        <w:rPr>
          <w:color w:val="000000"/>
          <w:sz w:val="22"/>
          <w:szCs w:val="22"/>
        </w:rPr>
        <w:t xml:space="preserve"> abrasive</w:t>
      </w:r>
      <w:r w:rsidR="007E58CD">
        <w:rPr>
          <w:color w:val="000000"/>
          <w:sz w:val="22"/>
          <w:szCs w:val="22"/>
        </w:rPr>
        <w:t>r</w:t>
      </w:r>
      <w:r w:rsidR="00896A7F">
        <w:rPr>
          <w:color w:val="000000"/>
          <w:sz w:val="22"/>
          <w:szCs w:val="22"/>
        </w:rPr>
        <w:t xml:space="preserve"> Materialien wie Mauerwerk, Ziegel oder Porenbeton </w:t>
      </w:r>
      <w:r w:rsidR="007E58CD">
        <w:rPr>
          <w:color w:val="000000"/>
          <w:sz w:val="22"/>
          <w:szCs w:val="22"/>
        </w:rPr>
        <w:t>empfiehlt</w:t>
      </w:r>
      <w:r w:rsidR="00896A7F">
        <w:rPr>
          <w:color w:val="000000"/>
          <w:sz w:val="22"/>
          <w:szCs w:val="22"/>
        </w:rPr>
        <w:t xml:space="preserve"> </w:t>
      </w:r>
      <w:r w:rsidR="006B7151">
        <w:rPr>
          <w:color w:val="000000"/>
          <w:sz w:val="22"/>
          <w:szCs w:val="22"/>
        </w:rPr>
        <w:t xml:space="preserve">Milwaukee </w:t>
      </w:r>
      <w:r w:rsidR="00896A7F">
        <w:rPr>
          <w:color w:val="000000"/>
          <w:sz w:val="22"/>
          <w:szCs w:val="22"/>
        </w:rPr>
        <w:t xml:space="preserve">die Premium-Diamanttrennscheibe AUDD. </w:t>
      </w:r>
      <w:r w:rsidR="007E58CD">
        <w:rPr>
          <w:color w:val="000000"/>
          <w:sz w:val="22"/>
          <w:szCs w:val="22"/>
        </w:rPr>
        <w:t xml:space="preserve">Die Premium-Diamanttrennscheibe Steelhead ist ein Allround-Talent und kann in Stahl, Edelstahl und stark armierten Beton eingesetzt werden. Neben diesen </w:t>
      </w:r>
      <w:r w:rsidR="007E58CD">
        <w:rPr>
          <w:color w:val="000000"/>
          <w:sz w:val="22"/>
          <w:szCs w:val="22"/>
        </w:rPr>
        <w:lastRenderedPageBreak/>
        <w:t>Diamanttrennscheiben</w:t>
      </w:r>
      <w:r w:rsidR="001C4C00">
        <w:rPr>
          <w:color w:val="000000"/>
          <w:sz w:val="22"/>
          <w:szCs w:val="22"/>
        </w:rPr>
        <w:t xml:space="preserve"> werden auch dünne Scheiben für Stahl sowie </w:t>
      </w:r>
      <w:r w:rsidR="007E58CD">
        <w:rPr>
          <w:color w:val="000000"/>
          <w:sz w:val="22"/>
          <w:szCs w:val="22"/>
        </w:rPr>
        <w:t xml:space="preserve">Spezialscheiben </w:t>
      </w:r>
      <w:r w:rsidR="008D1C39">
        <w:rPr>
          <w:color w:val="000000"/>
          <w:sz w:val="22"/>
          <w:szCs w:val="22"/>
        </w:rPr>
        <w:t xml:space="preserve">für das Trennen von Steinmaterialien und </w:t>
      </w:r>
      <w:r w:rsidR="0076644E">
        <w:rPr>
          <w:color w:val="000000"/>
          <w:sz w:val="22"/>
          <w:szCs w:val="22"/>
        </w:rPr>
        <w:t>d</w:t>
      </w:r>
      <w:r w:rsidR="008D1C39">
        <w:rPr>
          <w:color w:val="000000"/>
          <w:sz w:val="22"/>
          <w:szCs w:val="22"/>
        </w:rPr>
        <w:t>uktil</w:t>
      </w:r>
      <w:r w:rsidR="0076644E">
        <w:rPr>
          <w:color w:val="000000"/>
          <w:sz w:val="22"/>
          <w:szCs w:val="22"/>
        </w:rPr>
        <w:t>en Eisen</w:t>
      </w:r>
      <w:r w:rsidR="008D1C39">
        <w:rPr>
          <w:color w:val="000000"/>
          <w:sz w:val="22"/>
          <w:szCs w:val="22"/>
        </w:rPr>
        <w:t>rohren angeboten</w:t>
      </w:r>
      <w:r w:rsidR="0076644E">
        <w:rPr>
          <w:color w:val="000000"/>
          <w:sz w:val="22"/>
          <w:szCs w:val="22"/>
        </w:rPr>
        <w:t>.</w:t>
      </w:r>
    </w:p>
    <w:p w14:paraId="0F29E944" w14:textId="55E6879B" w:rsidR="0076644E" w:rsidRDefault="0076644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4FEA4714" w14:textId="69468BA8" w:rsidR="001D6495" w:rsidRDefault="006632FD" w:rsidP="001D6495">
      <w:pPr>
        <w:pStyle w:val="ox-6281a3de67-msonormal"/>
        <w:shd w:val="clear" w:color="auto" w:fill="FFFFFF"/>
        <w:spacing w:line="360" w:lineRule="auto"/>
        <w:ind w:right="-454"/>
        <w:rPr>
          <w:color w:val="000000"/>
          <w:sz w:val="22"/>
          <w:szCs w:val="22"/>
        </w:rPr>
      </w:pPr>
      <w:r w:rsidRPr="006632FD">
        <w:rPr>
          <w:color w:val="000000"/>
          <w:sz w:val="22"/>
          <w:szCs w:val="22"/>
        </w:rPr>
        <w:t xml:space="preserve">Die Integration </w:t>
      </w:r>
      <w:r w:rsidR="00F7117C">
        <w:rPr>
          <w:color w:val="000000"/>
          <w:sz w:val="22"/>
          <w:szCs w:val="22"/>
        </w:rPr>
        <w:t xml:space="preserve">des Akku-Trennschleifers </w:t>
      </w:r>
      <w:r w:rsidRPr="006632FD">
        <w:rPr>
          <w:color w:val="000000"/>
          <w:sz w:val="22"/>
          <w:szCs w:val="22"/>
        </w:rPr>
        <w:t>auf der digitalen Plattform One-Key</w:t>
      </w:r>
      <w:r w:rsidR="00F7117C">
        <w:rPr>
          <w:color w:val="000000"/>
          <w:sz w:val="22"/>
          <w:szCs w:val="22"/>
        </w:rPr>
        <w:t xml:space="preserve"> ermöglicht die cloudbasierte Bestandsverwaltung</w:t>
      </w:r>
      <w:r w:rsidR="009A059B">
        <w:rPr>
          <w:color w:val="000000"/>
          <w:sz w:val="22"/>
          <w:szCs w:val="22"/>
        </w:rPr>
        <w:t xml:space="preserve"> und unterstützt die Standortverfolgung </w:t>
      </w:r>
      <w:r w:rsidR="0054650F">
        <w:rPr>
          <w:color w:val="000000"/>
          <w:sz w:val="22"/>
          <w:szCs w:val="22"/>
        </w:rPr>
        <w:t>sowie</w:t>
      </w:r>
      <w:r w:rsidR="009A059B">
        <w:rPr>
          <w:color w:val="000000"/>
          <w:sz w:val="22"/>
          <w:szCs w:val="22"/>
        </w:rPr>
        <w:t xml:space="preserve"> </w:t>
      </w:r>
      <w:r w:rsidR="00B27C0B">
        <w:rPr>
          <w:color w:val="000000"/>
          <w:sz w:val="22"/>
          <w:szCs w:val="22"/>
        </w:rPr>
        <w:t>die</w:t>
      </w:r>
      <w:r w:rsidR="009A059B">
        <w:rPr>
          <w:color w:val="000000"/>
          <w:sz w:val="22"/>
          <w:szCs w:val="22"/>
        </w:rPr>
        <w:t xml:space="preserve"> Diebstahl</w:t>
      </w:r>
      <w:r w:rsidR="00B27C0B">
        <w:rPr>
          <w:color w:val="000000"/>
          <w:sz w:val="22"/>
          <w:szCs w:val="22"/>
        </w:rPr>
        <w:t>prävention</w:t>
      </w:r>
      <w:r w:rsidRPr="006632FD">
        <w:rPr>
          <w:color w:val="000000"/>
          <w:sz w:val="22"/>
          <w:szCs w:val="22"/>
        </w:rPr>
        <w:t xml:space="preserve">. Bei Verlust </w:t>
      </w:r>
      <w:r w:rsidR="00B27C0B">
        <w:rPr>
          <w:color w:val="000000"/>
          <w:sz w:val="22"/>
          <w:szCs w:val="22"/>
        </w:rPr>
        <w:t xml:space="preserve">können </w:t>
      </w:r>
      <w:r w:rsidRPr="006632FD">
        <w:rPr>
          <w:color w:val="000000"/>
          <w:sz w:val="22"/>
          <w:szCs w:val="22"/>
        </w:rPr>
        <w:t>Manipulationen mit der Remote-Sperr-Funktionen zuverlässig verhindert</w:t>
      </w:r>
      <w:r w:rsidR="00B27C0B">
        <w:rPr>
          <w:color w:val="000000"/>
          <w:sz w:val="22"/>
          <w:szCs w:val="22"/>
        </w:rPr>
        <w:t xml:space="preserve"> werden.</w:t>
      </w:r>
    </w:p>
    <w:p w14:paraId="16274BF9" w14:textId="7C9A3D29" w:rsidR="00344C2D" w:rsidRDefault="00344C2D" w:rsidP="006632FD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44294674" w14:textId="74DF716C" w:rsidR="00344C2D" w:rsidRDefault="00344C2D" w:rsidP="006632FD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Weitere Informationen: www.milwaukeetool.de</w:t>
      </w:r>
    </w:p>
    <w:p w14:paraId="1B68C83E" w14:textId="3B0F329F" w:rsidR="00CE7730" w:rsidRDefault="00CE773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6F89FA8" w14:textId="07B28864" w:rsidR="00332E01" w:rsidRDefault="00344C2D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Technische Daten: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12"/>
        <w:gridCol w:w="2070"/>
      </w:tblGrid>
      <w:tr w:rsidR="0063439E" w14:paraId="6259D65B" w14:textId="77777777" w:rsidTr="00104456">
        <w:tc>
          <w:tcPr>
            <w:tcW w:w="3312" w:type="dxa"/>
          </w:tcPr>
          <w:p w14:paraId="5CAB3352" w14:textId="77777777" w:rsidR="0063439E" w:rsidRDefault="0063439E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</w:p>
        </w:tc>
        <w:tc>
          <w:tcPr>
            <w:tcW w:w="2070" w:type="dxa"/>
          </w:tcPr>
          <w:p w14:paraId="2EDCA95B" w14:textId="77777777" w:rsidR="0063439E" w:rsidRDefault="0063439E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63439E" w14:paraId="771415DD" w14:textId="77777777" w:rsidTr="00104456">
        <w:tc>
          <w:tcPr>
            <w:tcW w:w="3312" w:type="dxa"/>
          </w:tcPr>
          <w:p w14:paraId="2B815A25" w14:textId="432FCDEE" w:rsidR="0063439E" w:rsidRDefault="0063439E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Akku</w:t>
            </w:r>
            <w:r w:rsidR="00775C8B">
              <w:rPr>
                <w:color w:val="000000"/>
                <w:sz w:val="22"/>
                <w:szCs w:val="22"/>
              </w:rPr>
              <w:t>kapazität</w:t>
            </w:r>
          </w:p>
        </w:tc>
        <w:tc>
          <w:tcPr>
            <w:tcW w:w="2070" w:type="dxa"/>
          </w:tcPr>
          <w:p w14:paraId="1C6C054D" w14:textId="7436A1CC" w:rsidR="0063439E" w:rsidRDefault="00775C8B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 Ah</w:t>
            </w:r>
          </w:p>
        </w:tc>
      </w:tr>
      <w:tr w:rsidR="0063439E" w14:paraId="682A3FCA" w14:textId="77777777" w:rsidTr="00104456">
        <w:tc>
          <w:tcPr>
            <w:tcW w:w="3312" w:type="dxa"/>
          </w:tcPr>
          <w:p w14:paraId="5897B6A5" w14:textId="2E5FDEA8" w:rsidR="0063439E" w:rsidRDefault="002A5305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Akkus im Lieferumfang</w:t>
            </w:r>
          </w:p>
        </w:tc>
        <w:tc>
          <w:tcPr>
            <w:tcW w:w="2070" w:type="dxa"/>
          </w:tcPr>
          <w:p w14:paraId="4F46BF6B" w14:textId="2EED9904" w:rsidR="0063439E" w:rsidRDefault="002A5305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</w:tr>
      <w:tr w:rsidR="0063439E" w14:paraId="5DEC0823" w14:textId="77777777" w:rsidTr="00104456">
        <w:tc>
          <w:tcPr>
            <w:tcW w:w="3312" w:type="dxa"/>
          </w:tcPr>
          <w:p w14:paraId="37DE1302" w14:textId="4D96B1BB" w:rsidR="0063439E" w:rsidRDefault="002A5305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Bohrungsdurchmesser</w:t>
            </w:r>
          </w:p>
        </w:tc>
        <w:tc>
          <w:tcPr>
            <w:tcW w:w="2070" w:type="dxa"/>
          </w:tcPr>
          <w:p w14:paraId="5D8BF969" w14:textId="6BE9D430" w:rsidR="0063439E" w:rsidRDefault="00905587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/ 25,4 mm</w:t>
            </w:r>
          </w:p>
        </w:tc>
      </w:tr>
      <w:tr w:rsidR="0063439E" w14:paraId="74BE6AD0" w14:textId="77777777" w:rsidTr="00104456">
        <w:tc>
          <w:tcPr>
            <w:tcW w:w="3312" w:type="dxa"/>
          </w:tcPr>
          <w:p w14:paraId="4300FC22" w14:textId="78FD8CA2" w:rsidR="0063439E" w:rsidRDefault="00905587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Leerlaufdrehzahl</w:t>
            </w:r>
          </w:p>
        </w:tc>
        <w:tc>
          <w:tcPr>
            <w:tcW w:w="2070" w:type="dxa"/>
          </w:tcPr>
          <w:p w14:paraId="17D580E4" w14:textId="13097336" w:rsidR="0063439E" w:rsidRDefault="00905587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5.370 U/min</w:t>
            </w:r>
          </w:p>
        </w:tc>
      </w:tr>
      <w:tr w:rsidR="0063439E" w14:paraId="60A734DB" w14:textId="77777777" w:rsidTr="00104456">
        <w:tc>
          <w:tcPr>
            <w:tcW w:w="3312" w:type="dxa"/>
          </w:tcPr>
          <w:p w14:paraId="4814B269" w14:textId="2B8618F3" w:rsidR="0063439E" w:rsidRDefault="00905587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Max. Trenntiefe</w:t>
            </w:r>
          </w:p>
        </w:tc>
        <w:tc>
          <w:tcPr>
            <w:tcW w:w="2070" w:type="dxa"/>
          </w:tcPr>
          <w:p w14:paraId="5D0D41EE" w14:textId="1158D9F9" w:rsidR="0063439E" w:rsidRDefault="00905587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 mm</w:t>
            </w:r>
          </w:p>
        </w:tc>
      </w:tr>
      <w:tr w:rsidR="0063439E" w14:paraId="36B9CF07" w14:textId="77777777" w:rsidTr="00104456">
        <w:tc>
          <w:tcPr>
            <w:tcW w:w="3312" w:type="dxa"/>
          </w:tcPr>
          <w:p w14:paraId="09A396E5" w14:textId="4A8B7C4B" w:rsidR="0063439E" w:rsidRDefault="004E7164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Sägeblattdurchmesser</w:t>
            </w:r>
          </w:p>
        </w:tc>
        <w:tc>
          <w:tcPr>
            <w:tcW w:w="2070" w:type="dxa"/>
          </w:tcPr>
          <w:p w14:paraId="63E080CB" w14:textId="02D4DDAA" w:rsidR="0063439E" w:rsidRDefault="004E7164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 mm</w:t>
            </w:r>
          </w:p>
        </w:tc>
      </w:tr>
      <w:tr w:rsidR="004E7164" w14:paraId="244D7F99" w14:textId="77777777" w:rsidTr="00104456">
        <w:tc>
          <w:tcPr>
            <w:tcW w:w="3312" w:type="dxa"/>
          </w:tcPr>
          <w:p w14:paraId="74D38813" w14:textId="5DF9784B" w:rsidR="004E7164" w:rsidRDefault="00A0667A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Schallpegel</w:t>
            </w:r>
          </w:p>
        </w:tc>
        <w:tc>
          <w:tcPr>
            <w:tcW w:w="2070" w:type="dxa"/>
          </w:tcPr>
          <w:p w14:paraId="72182B99" w14:textId="61BC12E6" w:rsidR="004E7164" w:rsidRDefault="00A0667A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116,5 db(A)</w:t>
            </w:r>
          </w:p>
        </w:tc>
      </w:tr>
      <w:tr w:rsidR="00774155" w14:paraId="4143B285" w14:textId="77777777" w:rsidTr="00104456">
        <w:tc>
          <w:tcPr>
            <w:tcW w:w="3312" w:type="dxa"/>
          </w:tcPr>
          <w:p w14:paraId="24A3FC1A" w14:textId="04F5BF44" w:rsidR="00774155" w:rsidRDefault="00711219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Vibration Trennen</w:t>
            </w:r>
          </w:p>
        </w:tc>
        <w:tc>
          <w:tcPr>
            <w:tcW w:w="2070" w:type="dxa"/>
          </w:tcPr>
          <w:p w14:paraId="420B297F" w14:textId="18518F49" w:rsidR="00774155" w:rsidRDefault="00711219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3,43 m/s²</w:t>
            </w:r>
          </w:p>
        </w:tc>
      </w:tr>
      <w:tr w:rsidR="00104456" w14:paraId="49D2E036" w14:textId="77777777" w:rsidTr="00104456">
        <w:tc>
          <w:tcPr>
            <w:tcW w:w="3312" w:type="dxa"/>
          </w:tcPr>
          <w:p w14:paraId="4BE03C5C" w14:textId="66F03794" w:rsidR="00104456" w:rsidRDefault="00104456" w:rsidP="00370D5B">
            <w:pPr>
              <w:pStyle w:val="ox-6281a3de67-msonormal"/>
              <w:spacing w:before="0" w:beforeAutospacing="0" w:after="0" w:afterAutospacing="0" w:line="360" w:lineRule="auto"/>
              <w:ind w:right="-45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Gewicht mit Akku</w:t>
            </w:r>
          </w:p>
        </w:tc>
        <w:tc>
          <w:tcPr>
            <w:tcW w:w="2070" w:type="dxa"/>
          </w:tcPr>
          <w:p w14:paraId="7478654B" w14:textId="284B430F" w:rsidR="00104456" w:rsidRDefault="00104456" w:rsidP="00104456">
            <w:pPr>
              <w:pStyle w:val="ox-6281a3de67-msonormal"/>
              <w:spacing w:before="0" w:beforeAutospacing="0" w:after="0" w:afterAutospacing="0" w:line="360" w:lineRule="auto"/>
              <w:ind w:right="36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16,7 kg</w:t>
            </w:r>
          </w:p>
        </w:tc>
      </w:tr>
    </w:tbl>
    <w:p w14:paraId="758D7B49" w14:textId="77777777" w:rsidR="002B2DB3" w:rsidRDefault="002B2DB3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699C9781" w14:textId="77777777" w:rsidR="00370D5B" w:rsidRPr="00370D5B" w:rsidRDefault="00370D5B" w:rsidP="00370D5B">
      <w:pPr>
        <w:pStyle w:val="ox-6281a3de67-msonormal"/>
        <w:shd w:val="clear" w:color="auto" w:fill="FFFFFF"/>
        <w:spacing w:line="360" w:lineRule="auto"/>
        <w:ind w:right="-454"/>
        <w:rPr>
          <w:color w:val="000000"/>
          <w:sz w:val="22"/>
          <w:szCs w:val="22"/>
        </w:rPr>
      </w:pPr>
    </w:p>
    <w:p w14:paraId="4F801F62" w14:textId="6982D9DA" w:rsidR="00E77AFD" w:rsidRDefault="004F7AB8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Fotos: Milwaukee</w:t>
      </w:r>
    </w:p>
    <w:p w14:paraId="44013B71" w14:textId="2F4F88FE" w:rsidR="007635F0" w:rsidRDefault="007635F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04CE8151" w14:textId="3C130323" w:rsidR="007635F0" w:rsidRPr="007635F0" w:rsidRDefault="00B56CCD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lastRenderedPageBreak/>
        <w:drawing>
          <wp:inline distT="0" distB="0" distL="0" distR="0" wp14:anchorId="2C5CAC94" wp14:editId="18D19A24">
            <wp:extent cx="2876550" cy="19240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89D39" w14:textId="1A24B5A5" w:rsidR="007635F0" w:rsidRDefault="000225B1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D</w:t>
      </w:r>
      <w:r w:rsidRPr="000225B1">
        <w:rPr>
          <w:i/>
          <w:iCs/>
          <w:color w:val="000000"/>
          <w:sz w:val="20"/>
          <w:szCs w:val="20"/>
        </w:rPr>
        <w:t>er 350 mm Akku-Trennschleifer MXF COS350 auf der MX FUEL-Plattform von Milwaukee setzt neue Maßstäbe beim Einsatz von Akkugeräten.</w:t>
      </w:r>
    </w:p>
    <w:p w14:paraId="12B8A97A" w14:textId="514A5841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2C289287" w14:textId="693DD861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5D42D8C9" w14:textId="77777777" w:rsidR="00D801E9" w:rsidRDefault="00D801E9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drawing>
          <wp:inline distT="0" distB="0" distL="0" distR="0" wp14:anchorId="3BE96B04" wp14:editId="1DA8BB61">
            <wp:extent cx="2876550" cy="1924050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445B11" w14:textId="50680CB8" w:rsidR="005B16EB" w:rsidRDefault="00690EC6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 w:rsidRPr="00690EC6">
        <w:rPr>
          <w:i/>
          <w:iCs/>
          <w:color w:val="000000"/>
          <w:sz w:val="20"/>
          <w:szCs w:val="20"/>
        </w:rPr>
        <w:t>Dank reduzierter Vibrationen kann das gut ausbalancierte Gerät auch sicher mit der Hand geführt werden.</w:t>
      </w:r>
    </w:p>
    <w:p w14:paraId="41024554" w14:textId="04A3009F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6C74068E" w14:textId="77777777" w:rsidR="00D240E3" w:rsidRDefault="00D240E3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drawing>
          <wp:inline distT="0" distB="0" distL="0" distR="0" wp14:anchorId="021FD7E4" wp14:editId="04B0EA5E">
            <wp:extent cx="2876550" cy="192405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04E7E6" w14:textId="5DE61BB3" w:rsidR="00D962EE" w:rsidRPr="007635F0" w:rsidRDefault="00761C8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 w:rsidRPr="00761C80">
        <w:rPr>
          <w:i/>
          <w:iCs/>
          <w:color w:val="000000"/>
          <w:sz w:val="20"/>
          <w:szCs w:val="20"/>
        </w:rPr>
        <w:t xml:space="preserve">Für das Nassschneiden besitzt die Schutzhaube einen handelsüblichen Wasseranschluss. </w:t>
      </w:r>
      <w:r>
        <w:rPr>
          <w:i/>
          <w:iCs/>
          <w:color w:val="000000"/>
          <w:sz w:val="20"/>
          <w:szCs w:val="20"/>
        </w:rPr>
        <w:t>Zusammen mit dem M18 Switch Tank</w:t>
      </w:r>
      <w:r w:rsidR="002D44B0">
        <w:rPr>
          <w:i/>
          <w:iCs/>
          <w:color w:val="000000"/>
          <w:sz w:val="20"/>
          <w:szCs w:val="20"/>
        </w:rPr>
        <w:t xml:space="preserve">, der als Rucksack getragen werden kann, </w:t>
      </w:r>
      <w:r w:rsidRPr="00761C80">
        <w:rPr>
          <w:i/>
          <w:iCs/>
          <w:color w:val="000000"/>
          <w:sz w:val="20"/>
          <w:szCs w:val="20"/>
        </w:rPr>
        <w:t>ist mobiles Arbeiten auch ohne direkten Wasseranschluss möglich.</w:t>
      </w:r>
    </w:p>
    <w:sectPr w:rsidR="00D962EE" w:rsidRPr="007635F0">
      <w:pgSz w:w="11907" w:h="16840"/>
      <w:pgMar w:top="1418" w:right="3005" w:bottom="1701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A40C92"/>
    <w:multiLevelType w:val="hybridMultilevel"/>
    <w:tmpl w:val="E3EC50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A9B"/>
    <w:rsid w:val="00003D69"/>
    <w:rsid w:val="000225B1"/>
    <w:rsid w:val="00022740"/>
    <w:rsid w:val="00050192"/>
    <w:rsid w:val="00056923"/>
    <w:rsid w:val="000762EE"/>
    <w:rsid w:val="00090DFF"/>
    <w:rsid w:val="00091C4C"/>
    <w:rsid w:val="000926FC"/>
    <w:rsid w:val="000A15CE"/>
    <w:rsid w:val="000A41B2"/>
    <w:rsid w:val="000A429E"/>
    <w:rsid w:val="000B0670"/>
    <w:rsid w:val="000B1A50"/>
    <w:rsid w:val="000D2453"/>
    <w:rsid w:val="000D254D"/>
    <w:rsid w:val="000D48DE"/>
    <w:rsid w:val="000D72A0"/>
    <w:rsid w:val="000E6CCF"/>
    <w:rsid w:val="000F3E24"/>
    <w:rsid w:val="00104456"/>
    <w:rsid w:val="00107B60"/>
    <w:rsid w:val="0011477F"/>
    <w:rsid w:val="00115004"/>
    <w:rsid w:val="00117395"/>
    <w:rsid w:val="00117554"/>
    <w:rsid w:val="00124BF7"/>
    <w:rsid w:val="00127A3F"/>
    <w:rsid w:val="00146A28"/>
    <w:rsid w:val="001569AE"/>
    <w:rsid w:val="00162B9F"/>
    <w:rsid w:val="001672D0"/>
    <w:rsid w:val="00170ED1"/>
    <w:rsid w:val="001800FC"/>
    <w:rsid w:val="00191793"/>
    <w:rsid w:val="001B69DB"/>
    <w:rsid w:val="001C0BFB"/>
    <w:rsid w:val="001C31DF"/>
    <w:rsid w:val="001C4C00"/>
    <w:rsid w:val="001D2866"/>
    <w:rsid w:val="001D2EF0"/>
    <w:rsid w:val="001D4A3E"/>
    <w:rsid w:val="001D6495"/>
    <w:rsid w:val="00215CA1"/>
    <w:rsid w:val="00236522"/>
    <w:rsid w:val="00255A7C"/>
    <w:rsid w:val="00257C97"/>
    <w:rsid w:val="00260E5C"/>
    <w:rsid w:val="002610B7"/>
    <w:rsid w:val="002645DF"/>
    <w:rsid w:val="00267F4D"/>
    <w:rsid w:val="002763AD"/>
    <w:rsid w:val="00277DF7"/>
    <w:rsid w:val="00284FC1"/>
    <w:rsid w:val="00290297"/>
    <w:rsid w:val="00291A71"/>
    <w:rsid w:val="002A5305"/>
    <w:rsid w:val="002B2DB3"/>
    <w:rsid w:val="002C118A"/>
    <w:rsid w:val="002C682E"/>
    <w:rsid w:val="002D44B0"/>
    <w:rsid w:val="002F4F77"/>
    <w:rsid w:val="00314464"/>
    <w:rsid w:val="00317E81"/>
    <w:rsid w:val="00324980"/>
    <w:rsid w:val="00327818"/>
    <w:rsid w:val="00332E01"/>
    <w:rsid w:val="00336320"/>
    <w:rsid w:val="00344C2D"/>
    <w:rsid w:val="00346580"/>
    <w:rsid w:val="003539BF"/>
    <w:rsid w:val="003616E2"/>
    <w:rsid w:val="0036675F"/>
    <w:rsid w:val="00370D5B"/>
    <w:rsid w:val="0037311F"/>
    <w:rsid w:val="00373E8E"/>
    <w:rsid w:val="003748B9"/>
    <w:rsid w:val="0039781E"/>
    <w:rsid w:val="003A657B"/>
    <w:rsid w:val="003B5FEC"/>
    <w:rsid w:val="003B70C1"/>
    <w:rsid w:val="003C7A79"/>
    <w:rsid w:val="003D01D6"/>
    <w:rsid w:val="003D1898"/>
    <w:rsid w:val="003D2B42"/>
    <w:rsid w:val="003D4000"/>
    <w:rsid w:val="003E378B"/>
    <w:rsid w:val="003E5922"/>
    <w:rsid w:val="003E7EC1"/>
    <w:rsid w:val="003F587D"/>
    <w:rsid w:val="00406224"/>
    <w:rsid w:val="00411135"/>
    <w:rsid w:val="004155EE"/>
    <w:rsid w:val="00422234"/>
    <w:rsid w:val="00423F15"/>
    <w:rsid w:val="004315AF"/>
    <w:rsid w:val="0043593A"/>
    <w:rsid w:val="00440178"/>
    <w:rsid w:val="0044716D"/>
    <w:rsid w:val="00470B65"/>
    <w:rsid w:val="00470B8A"/>
    <w:rsid w:val="00484309"/>
    <w:rsid w:val="00487E9A"/>
    <w:rsid w:val="004A3F08"/>
    <w:rsid w:val="004C5D35"/>
    <w:rsid w:val="004C6FA5"/>
    <w:rsid w:val="004D1B1F"/>
    <w:rsid w:val="004D2E22"/>
    <w:rsid w:val="004E1016"/>
    <w:rsid w:val="004E7164"/>
    <w:rsid w:val="004F7AB8"/>
    <w:rsid w:val="005113A9"/>
    <w:rsid w:val="00536F49"/>
    <w:rsid w:val="0054650F"/>
    <w:rsid w:val="00556DD8"/>
    <w:rsid w:val="00557FB9"/>
    <w:rsid w:val="00561645"/>
    <w:rsid w:val="00561973"/>
    <w:rsid w:val="005651B2"/>
    <w:rsid w:val="00565ADB"/>
    <w:rsid w:val="00577AD5"/>
    <w:rsid w:val="00580847"/>
    <w:rsid w:val="005B16EB"/>
    <w:rsid w:val="005B183C"/>
    <w:rsid w:val="005B41A7"/>
    <w:rsid w:val="005D5B71"/>
    <w:rsid w:val="005F7A20"/>
    <w:rsid w:val="00600E14"/>
    <w:rsid w:val="006068D9"/>
    <w:rsid w:val="0061318E"/>
    <w:rsid w:val="0063439E"/>
    <w:rsid w:val="00635959"/>
    <w:rsid w:val="00641649"/>
    <w:rsid w:val="006449F7"/>
    <w:rsid w:val="0065110D"/>
    <w:rsid w:val="00656AA4"/>
    <w:rsid w:val="00662142"/>
    <w:rsid w:val="006632FD"/>
    <w:rsid w:val="00663685"/>
    <w:rsid w:val="0069035D"/>
    <w:rsid w:val="00690EC6"/>
    <w:rsid w:val="006912DF"/>
    <w:rsid w:val="006A6A0D"/>
    <w:rsid w:val="006B18FD"/>
    <w:rsid w:val="006B7151"/>
    <w:rsid w:val="006C5690"/>
    <w:rsid w:val="006D0038"/>
    <w:rsid w:val="006D653A"/>
    <w:rsid w:val="006F13EA"/>
    <w:rsid w:val="00702A37"/>
    <w:rsid w:val="00711219"/>
    <w:rsid w:val="00720E5F"/>
    <w:rsid w:val="0072357A"/>
    <w:rsid w:val="007273DE"/>
    <w:rsid w:val="00745E41"/>
    <w:rsid w:val="00761543"/>
    <w:rsid w:val="00761C80"/>
    <w:rsid w:val="007635F0"/>
    <w:rsid w:val="0076644E"/>
    <w:rsid w:val="00774155"/>
    <w:rsid w:val="00775C8B"/>
    <w:rsid w:val="00792CBB"/>
    <w:rsid w:val="0079316B"/>
    <w:rsid w:val="007A18CA"/>
    <w:rsid w:val="007A3192"/>
    <w:rsid w:val="007C00C0"/>
    <w:rsid w:val="007D2515"/>
    <w:rsid w:val="007E32BC"/>
    <w:rsid w:val="007E58CD"/>
    <w:rsid w:val="007E693A"/>
    <w:rsid w:val="007E707E"/>
    <w:rsid w:val="0082146A"/>
    <w:rsid w:val="00825A9B"/>
    <w:rsid w:val="00865446"/>
    <w:rsid w:val="00896A7F"/>
    <w:rsid w:val="008C2128"/>
    <w:rsid w:val="008C2DEB"/>
    <w:rsid w:val="008C35E2"/>
    <w:rsid w:val="008D1C39"/>
    <w:rsid w:val="008E1D45"/>
    <w:rsid w:val="008E44C8"/>
    <w:rsid w:val="008F638A"/>
    <w:rsid w:val="00902AB9"/>
    <w:rsid w:val="00905587"/>
    <w:rsid w:val="00905A58"/>
    <w:rsid w:val="00910942"/>
    <w:rsid w:val="009140CB"/>
    <w:rsid w:val="00915650"/>
    <w:rsid w:val="00915C45"/>
    <w:rsid w:val="00926B39"/>
    <w:rsid w:val="00934FED"/>
    <w:rsid w:val="009368E9"/>
    <w:rsid w:val="0094635C"/>
    <w:rsid w:val="00955E47"/>
    <w:rsid w:val="009606DF"/>
    <w:rsid w:val="009654FC"/>
    <w:rsid w:val="009835F3"/>
    <w:rsid w:val="009A059B"/>
    <w:rsid w:val="009A1880"/>
    <w:rsid w:val="009A7F4B"/>
    <w:rsid w:val="009C35FD"/>
    <w:rsid w:val="009E4AEE"/>
    <w:rsid w:val="009F11A0"/>
    <w:rsid w:val="009F4143"/>
    <w:rsid w:val="00A053A5"/>
    <w:rsid w:val="00A0667A"/>
    <w:rsid w:val="00A10EE0"/>
    <w:rsid w:val="00A301BC"/>
    <w:rsid w:val="00A33E56"/>
    <w:rsid w:val="00A37D41"/>
    <w:rsid w:val="00A41024"/>
    <w:rsid w:val="00A56B37"/>
    <w:rsid w:val="00A82861"/>
    <w:rsid w:val="00A85F06"/>
    <w:rsid w:val="00A96835"/>
    <w:rsid w:val="00AA3704"/>
    <w:rsid w:val="00AA3D02"/>
    <w:rsid w:val="00AA4820"/>
    <w:rsid w:val="00AA7E9F"/>
    <w:rsid w:val="00AC2CF0"/>
    <w:rsid w:val="00B02119"/>
    <w:rsid w:val="00B027E7"/>
    <w:rsid w:val="00B070E5"/>
    <w:rsid w:val="00B27C0B"/>
    <w:rsid w:val="00B3111D"/>
    <w:rsid w:val="00B34FF2"/>
    <w:rsid w:val="00B37F14"/>
    <w:rsid w:val="00B4153C"/>
    <w:rsid w:val="00B45B82"/>
    <w:rsid w:val="00B56CCD"/>
    <w:rsid w:val="00B57875"/>
    <w:rsid w:val="00B67A95"/>
    <w:rsid w:val="00B854FA"/>
    <w:rsid w:val="00B90C05"/>
    <w:rsid w:val="00B93F11"/>
    <w:rsid w:val="00B9533A"/>
    <w:rsid w:val="00B96D95"/>
    <w:rsid w:val="00BA3DA2"/>
    <w:rsid w:val="00BB17FF"/>
    <w:rsid w:val="00BB2B4E"/>
    <w:rsid w:val="00BB31C9"/>
    <w:rsid w:val="00BB56BD"/>
    <w:rsid w:val="00BC3CAF"/>
    <w:rsid w:val="00C07778"/>
    <w:rsid w:val="00C11B7E"/>
    <w:rsid w:val="00C24873"/>
    <w:rsid w:val="00C31814"/>
    <w:rsid w:val="00C3351E"/>
    <w:rsid w:val="00C44CAD"/>
    <w:rsid w:val="00C53867"/>
    <w:rsid w:val="00C73E34"/>
    <w:rsid w:val="00C8201B"/>
    <w:rsid w:val="00C94F8E"/>
    <w:rsid w:val="00CB4919"/>
    <w:rsid w:val="00CC128C"/>
    <w:rsid w:val="00CC1413"/>
    <w:rsid w:val="00CC6459"/>
    <w:rsid w:val="00CE7730"/>
    <w:rsid w:val="00D00685"/>
    <w:rsid w:val="00D0357F"/>
    <w:rsid w:val="00D11441"/>
    <w:rsid w:val="00D14547"/>
    <w:rsid w:val="00D240E3"/>
    <w:rsid w:val="00D26A0B"/>
    <w:rsid w:val="00D30149"/>
    <w:rsid w:val="00D35ABC"/>
    <w:rsid w:val="00D50382"/>
    <w:rsid w:val="00D51DAD"/>
    <w:rsid w:val="00D52AEA"/>
    <w:rsid w:val="00D55450"/>
    <w:rsid w:val="00D5790F"/>
    <w:rsid w:val="00D801E9"/>
    <w:rsid w:val="00D810D1"/>
    <w:rsid w:val="00D83348"/>
    <w:rsid w:val="00D87191"/>
    <w:rsid w:val="00D902EF"/>
    <w:rsid w:val="00D90677"/>
    <w:rsid w:val="00D95DE1"/>
    <w:rsid w:val="00D962EE"/>
    <w:rsid w:val="00DA38BB"/>
    <w:rsid w:val="00DC1BC4"/>
    <w:rsid w:val="00DD5F21"/>
    <w:rsid w:val="00DD73E2"/>
    <w:rsid w:val="00DE054D"/>
    <w:rsid w:val="00DF2528"/>
    <w:rsid w:val="00E01D1D"/>
    <w:rsid w:val="00E4292A"/>
    <w:rsid w:val="00E554AE"/>
    <w:rsid w:val="00E60D7B"/>
    <w:rsid w:val="00E716A8"/>
    <w:rsid w:val="00E71884"/>
    <w:rsid w:val="00E77AFD"/>
    <w:rsid w:val="00E869B1"/>
    <w:rsid w:val="00E90D64"/>
    <w:rsid w:val="00EB5C72"/>
    <w:rsid w:val="00EC4404"/>
    <w:rsid w:val="00EF24CC"/>
    <w:rsid w:val="00EF571A"/>
    <w:rsid w:val="00F02F7C"/>
    <w:rsid w:val="00F11646"/>
    <w:rsid w:val="00F35540"/>
    <w:rsid w:val="00F434B8"/>
    <w:rsid w:val="00F53898"/>
    <w:rsid w:val="00F61165"/>
    <w:rsid w:val="00F7117C"/>
    <w:rsid w:val="00F761CB"/>
    <w:rsid w:val="00F803B9"/>
    <w:rsid w:val="00F82B14"/>
    <w:rsid w:val="00F9418F"/>
    <w:rsid w:val="00F95DD1"/>
    <w:rsid w:val="00FA571F"/>
    <w:rsid w:val="00FA7922"/>
    <w:rsid w:val="00FB2A9B"/>
    <w:rsid w:val="00FC3DF1"/>
    <w:rsid w:val="00FC5EFC"/>
    <w:rsid w:val="00FD4FD1"/>
    <w:rsid w:val="00FD72A6"/>
    <w:rsid w:val="00FF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5DD1FCDF"/>
  <w15:chartTrackingRefBased/>
  <w15:docId w15:val="{69F878EB-7BD1-402C-AB99-717C3FD98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character" w:styleId="NichtaufgelsteErwhnung">
    <w:name w:val="Unresolved Mention"/>
    <w:uiPriority w:val="99"/>
    <w:semiHidden/>
    <w:unhideWhenUsed/>
    <w:rsid w:val="00600E14"/>
    <w:rPr>
      <w:color w:val="605E5C"/>
      <w:shd w:val="clear" w:color="auto" w:fill="E1DFDD"/>
    </w:rPr>
  </w:style>
  <w:style w:type="table" w:styleId="Tabellenraster">
    <w:name w:val="Table Grid"/>
    <w:basedOn w:val="NormaleTabelle"/>
    <w:rsid w:val="001569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3278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27818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27818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27818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327818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C11B7E"/>
    <w:pPr>
      <w:spacing w:before="100" w:beforeAutospacing="1" w:after="100" w:afterAutospacing="1"/>
    </w:pPr>
    <w:rPr>
      <w:szCs w:val="24"/>
    </w:rPr>
  </w:style>
  <w:style w:type="paragraph" w:customStyle="1" w:styleId="ox-6281a3de67-msonormal">
    <w:name w:val="ox-6281a3de67-msonormal"/>
    <w:basedOn w:val="Standard"/>
    <w:rsid w:val="004F7AB8"/>
    <w:pPr>
      <w:spacing w:before="100" w:beforeAutospacing="1" w:after="100" w:afterAutospacing="1"/>
    </w:pPr>
    <w:rPr>
      <w:rFonts w:eastAsia="SimSun"/>
      <w:noProof/>
      <w:szCs w:val="24"/>
      <w:lang w:eastAsia="zh-CN"/>
    </w:rPr>
  </w:style>
  <w:style w:type="paragraph" w:styleId="Listenabsatz">
    <w:name w:val="List Paragraph"/>
    <w:basedOn w:val="Standard"/>
    <w:uiPriority w:val="34"/>
    <w:qFormat/>
    <w:rsid w:val="00215CA1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0E6C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41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64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46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3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04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2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85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62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94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97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5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76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99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74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68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5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64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91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88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1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81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94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44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20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63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7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62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12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14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43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57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78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12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81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72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82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02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-Admin\AppData\Roaming\Microsoft\Vorlagen\PtA%20A+M%20Langtext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PtA A+M Langtext.dot</Template>
  <TotalTime>0</TotalTime>
  <Pages>4</Pages>
  <Words>650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Kay-Admin</dc:creator>
  <cp:keywords/>
  <dc:description/>
  <cp:lastModifiedBy>Kay Müller</cp:lastModifiedBy>
  <cp:revision>3</cp:revision>
  <cp:lastPrinted>2020-07-21T15:05:00Z</cp:lastPrinted>
  <dcterms:created xsi:type="dcterms:W3CDTF">2020-08-19T05:54:00Z</dcterms:created>
  <dcterms:modified xsi:type="dcterms:W3CDTF">2020-08-20T08:19:00Z</dcterms:modified>
</cp:coreProperties>
</file>