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5053" w14:textId="1E46FD38" w:rsidR="0069035D" w:rsidRPr="003234DE" w:rsidRDefault="00C37D14" w:rsidP="002763A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5256142" wp14:editId="2188F5B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BC44C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19685D5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698F746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553096D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D9D81FF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E9106F3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C48719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56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5DABC44C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19685D5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698F746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553096D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D9D81FF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E9106F3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C48719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05A0350E" w14:textId="77777777" w:rsidR="0069035D" w:rsidRPr="003234DE" w:rsidRDefault="0069035D" w:rsidP="002763AD">
      <w:pPr>
        <w:rPr>
          <w:sz w:val="22"/>
          <w:szCs w:val="22"/>
        </w:rPr>
      </w:pPr>
    </w:p>
    <w:p w14:paraId="6E2016B3" w14:textId="77777777" w:rsidR="0069035D" w:rsidRPr="003234DE" w:rsidRDefault="0069035D" w:rsidP="002763AD">
      <w:pPr>
        <w:rPr>
          <w:sz w:val="22"/>
          <w:szCs w:val="22"/>
        </w:rPr>
      </w:pPr>
    </w:p>
    <w:p w14:paraId="6013CF34" w14:textId="77777777" w:rsidR="0069035D" w:rsidRPr="003234DE" w:rsidRDefault="0069035D" w:rsidP="002763AD">
      <w:pPr>
        <w:rPr>
          <w:sz w:val="22"/>
          <w:szCs w:val="22"/>
        </w:rPr>
      </w:pPr>
    </w:p>
    <w:p w14:paraId="7300F998" w14:textId="77777777" w:rsidR="0069035D" w:rsidRPr="003234DE" w:rsidRDefault="0069035D" w:rsidP="002763AD">
      <w:pPr>
        <w:rPr>
          <w:sz w:val="22"/>
          <w:szCs w:val="22"/>
        </w:rPr>
      </w:pPr>
    </w:p>
    <w:p w14:paraId="07743827" w14:textId="77777777" w:rsidR="0069035D" w:rsidRPr="003234DE" w:rsidRDefault="0069035D" w:rsidP="002763AD">
      <w:pPr>
        <w:rPr>
          <w:sz w:val="22"/>
          <w:szCs w:val="22"/>
        </w:rPr>
      </w:pPr>
    </w:p>
    <w:p w14:paraId="109AF46E" w14:textId="77098026" w:rsidR="003234DE" w:rsidRDefault="003234DE" w:rsidP="003234DE">
      <w:pPr>
        <w:spacing w:line="360" w:lineRule="auto"/>
        <w:rPr>
          <w:sz w:val="22"/>
          <w:szCs w:val="22"/>
        </w:rPr>
      </w:pPr>
    </w:p>
    <w:p w14:paraId="1CB352ED" w14:textId="77777777" w:rsidR="002D7784" w:rsidRDefault="002D7784" w:rsidP="003234DE">
      <w:pPr>
        <w:spacing w:line="360" w:lineRule="auto"/>
        <w:rPr>
          <w:sz w:val="22"/>
          <w:szCs w:val="22"/>
        </w:rPr>
      </w:pPr>
    </w:p>
    <w:p w14:paraId="6AD1C33D" w14:textId="1B1A5BE9" w:rsidR="003234DE" w:rsidRPr="00CF246D" w:rsidRDefault="00A201AF" w:rsidP="003234DE">
      <w:pPr>
        <w:spacing w:line="360" w:lineRule="auto"/>
        <w:rPr>
          <w:b/>
          <w:bCs/>
          <w:strike/>
          <w:sz w:val="32"/>
          <w:szCs w:val="32"/>
        </w:rPr>
      </w:pPr>
      <w:r>
        <w:rPr>
          <w:b/>
          <w:bCs/>
          <w:sz w:val="32"/>
          <w:szCs w:val="32"/>
        </w:rPr>
        <w:t>Kraftvoll, schnell und sauber</w:t>
      </w:r>
    </w:p>
    <w:p w14:paraId="22A30022" w14:textId="28496F00" w:rsidR="00A201AF" w:rsidRDefault="00A201AF" w:rsidP="003234DE">
      <w:p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Mit einem neuen Akku-Nagler baut Milwaukee die Einsatzmöglichkeiten seiner 18 Volt-Akkuplattform weiter aus</w:t>
      </w:r>
    </w:p>
    <w:p w14:paraId="1693FC6C" w14:textId="3565F770" w:rsidR="00887B53" w:rsidRDefault="00887B53" w:rsidP="006804B6">
      <w:pPr>
        <w:spacing w:line="360" w:lineRule="auto"/>
        <w:rPr>
          <w:sz w:val="22"/>
          <w:szCs w:val="22"/>
        </w:rPr>
      </w:pPr>
    </w:p>
    <w:p w14:paraId="773FB153" w14:textId="2D6EF85B" w:rsidR="002E7308" w:rsidRDefault="00CA6ABE" w:rsidP="00CA6A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Kraftvoll, schnell und sauber – so arbeitet der neue Milwaukee Akku-Nagler M18 </w:t>
      </w:r>
      <w:r w:rsidRPr="00CA6ABE">
        <w:rPr>
          <w:sz w:val="22"/>
          <w:szCs w:val="22"/>
        </w:rPr>
        <w:t>FN18GS-202X</w:t>
      </w:r>
      <w:r>
        <w:rPr>
          <w:sz w:val="22"/>
          <w:szCs w:val="22"/>
        </w:rPr>
        <w:t>. Im Vergleich zu Vorgängermodellen wurde die Konstruktion in vielen Punkten weiterentwickelt und verbessert. Leistung und Handhabung lassen auch bei anspruchsvollen Anwendern keine Wünsche offen.</w:t>
      </w:r>
    </w:p>
    <w:p w14:paraId="153A93B4" w14:textId="03410F4D" w:rsidR="009D307F" w:rsidRDefault="009D307F" w:rsidP="00CA6ABE">
      <w:pPr>
        <w:spacing w:line="360" w:lineRule="auto"/>
        <w:rPr>
          <w:sz w:val="22"/>
          <w:szCs w:val="22"/>
        </w:rPr>
      </w:pPr>
    </w:p>
    <w:p w14:paraId="1C9DBE31" w14:textId="6F41602D" w:rsidR="002A000D" w:rsidRDefault="009D307F" w:rsidP="00CA6A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Eine </w:t>
      </w:r>
      <w:r w:rsidR="00197D92">
        <w:rPr>
          <w:sz w:val="22"/>
          <w:szCs w:val="22"/>
        </w:rPr>
        <w:t>hohe</w:t>
      </w:r>
      <w:r>
        <w:rPr>
          <w:sz w:val="22"/>
          <w:szCs w:val="22"/>
        </w:rPr>
        <w:t xml:space="preserve"> Schussfolge und eine ebenso einfache wie sichere Handhabung machen den Akku-Nagler von Milwaukee zum praktischen Werkzeug für zuverlässige Befestigungen in allen Holzmaterialien.</w:t>
      </w:r>
      <w:r w:rsidR="00197D92">
        <w:rPr>
          <w:sz w:val="22"/>
          <w:szCs w:val="22"/>
        </w:rPr>
        <w:t xml:space="preserve"> </w:t>
      </w:r>
      <w:r w:rsidR="00F61FC5">
        <w:rPr>
          <w:sz w:val="22"/>
          <w:szCs w:val="22"/>
        </w:rPr>
        <w:t xml:space="preserve">Der Nageldurchmesser beträgt 1,2 mm. </w:t>
      </w:r>
      <w:r w:rsidR="00DE7623">
        <w:rPr>
          <w:sz w:val="22"/>
          <w:szCs w:val="22"/>
        </w:rPr>
        <w:t xml:space="preserve">Das Magazin fasst 110 Nägel. </w:t>
      </w:r>
      <w:r w:rsidR="00197D92">
        <w:rPr>
          <w:sz w:val="22"/>
          <w:szCs w:val="22"/>
        </w:rPr>
        <w:t xml:space="preserve">Unterschiedliche Aufsätze sorgen für beste Ergebnisse bei allen Anwendungen. Die Reichweite beträgt bis zu 1.200 Nägel mit einer Akkuladung (18 Volt / 2,0 Ah). </w:t>
      </w:r>
      <w:r>
        <w:rPr>
          <w:sz w:val="22"/>
          <w:szCs w:val="22"/>
        </w:rPr>
        <w:t>Kraftvoll werden Nägel auch in Hartholz bündig versenkt. Durch ein schmales Nagelloch wird eine saubere Oberfläche erreicht.</w:t>
      </w:r>
      <w:r w:rsidR="00817B60">
        <w:rPr>
          <w:sz w:val="22"/>
          <w:szCs w:val="22"/>
        </w:rPr>
        <w:t xml:space="preserve"> Dabei benötigt das Gerät</w:t>
      </w:r>
      <w:r w:rsidR="00197D92">
        <w:rPr>
          <w:sz w:val="22"/>
          <w:szCs w:val="22"/>
        </w:rPr>
        <w:t xml:space="preserve"> </w:t>
      </w:r>
      <w:r w:rsidR="002A000D">
        <w:rPr>
          <w:sz w:val="22"/>
          <w:szCs w:val="22"/>
        </w:rPr>
        <w:t>nur eine kleine Kontaktstelle zur Auslösung</w:t>
      </w:r>
      <w:r w:rsidR="00817B60">
        <w:rPr>
          <w:sz w:val="22"/>
          <w:szCs w:val="22"/>
        </w:rPr>
        <w:t>.</w:t>
      </w:r>
      <w:r w:rsidR="002A000D">
        <w:rPr>
          <w:sz w:val="22"/>
          <w:szCs w:val="22"/>
        </w:rPr>
        <w:t xml:space="preserve"> </w:t>
      </w:r>
      <w:r w:rsidR="00817B60">
        <w:rPr>
          <w:sz w:val="22"/>
          <w:szCs w:val="22"/>
        </w:rPr>
        <w:t>S</w:t>
      </w:r>
      <w:r w:rsidR="002A000D">
        <w:rPr>
          <w:sz w:val="22"/>
          <w:szCs w:val="22"/>
        </w:rPr>
        <w:t>o ist es möglich, Nägel auch in einem sehr spitzen Winkel anzusetzen</w:t>
      </w:r>
      <w:r w:rsidR="00817B60">
        <w:rPr>
          <w:sz w:val="22"/>
          <w:szCs w:val="22"/>
        </w:rPr>
        <w:t xml:space="preserve"> und sicher zu versenken</w:t>
      </w:r>
      <w:r w:rsidR="002A000D">
        <w:rPr>
          <w:sz w:val="22"/>
          <w:szCs w:val="22"/>
        </w:rPr>
        <w:t>.</w:t>
      </w:r>
    </w:p>
    <w:p w14:paraId="00F37860" w14:textId="175DA55D" w:rsidR="00817B60" w:rsidRDefault="00817B60" w:rsidP="00CA6ABE">
      <w:pPr>
        <w:spacing w:line="360" w:lineRule="auto"/>
        <w:rPr>
          <w:sz w:val="22"/>
          <w:szCs w:val="22"/>
        </w:rPr>
      </w:pPr>
    </w:p>
    <w:p w14:paraId="685652AC" w14:textId="19B2784D" w:rsidR="009D307F" w:rsidRDefault="00817B60" w:rsidP="00CA6A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Vorderseite des neuen Modells wurde optimiert, um die Sicht auf den Arbeitsbereich und den Zugang zu engen Bauräumen zu Verbessern. Die Weiterentwicklung der Motoren- und Akkutechnologie machte eine Reduzierung des Gewichtes möglich. Die Maschine wiegt mit 2,0 Ah-Akku nur 3,1 kg und liegt sehr ausgewogen in der Hand. So sind auch länger dauernde Arbeiten ohne Unterbrechung möglich.</w:t>
      </w:r>
    </w:p>
    <w:p w14:paraId="6EBDE1BC" w14:textId="0589D93E" w:rsidR="00197D92" w:rsidRDefault="00197D92" w:rsidP="00CA6ABE">
      <w:pPr>
        <w:spacing w:line="360" w:lineRule="auto"/>
        <w:rPr>
          <w:sz w:val="22"/>
          <w:szCs w:val="22"/>
        </w:rPr>
      </w:pPr>
    </w:p>
    <w:p w14:paraId="0F52CE77" w14:textId="66280F22" w:rsidR="00A978A8" w:rsidRDefault="00197D92" w:rsidP="00CA6A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Tiefeneinstellung erfolgt werkzeuglos. Ist das Magazin leer, löst das Gerät nicht mehr aus, ein Trockenschuss wird verhindert. </w:t>
      </w:r>
      <w:r w:rsidR="00A978A8">
        <w:rPr>
          <w:sz w:val="22"/>
          <w:szCs w:val="22"/>
        </w:rPr>
        <w:t xml:space="preserve">Das Gerät </w:t>
      </w:r>
      <w:r w:rsidR="00A978A8">
        <w:rPr>
          <w:sz w:val="22"/>
          <w:szCs w:val="22"/>
        </w:rPr>
        <w:lastRenderedPageBreak/>
        <w:t>arbeitet pneumatisch, Gaskartuschen werden nicht benötigt. Da auch ein bürstenloser</w:t>
      </w:r>
      <w:r w:rsidR="00E208E6">
        <w:rPr>
          <w:sz w:val="22"/>
          <w:szCs w:val="22"/>
        </w:rPr>
        <w:t xml:space="preserve"> </w:t>
      </w:r>
      <w:r w:rsidR="00A978A8">
        <w:rPr>
          <w:sz w:val="22"/>
          <w:szCs w:val="22"/>
        </w:rPr>
        <w:t>Motor zum Einsatz kommt, arbeitet der Nagler praktisch wartungsfrei.</w:t>
      </w:r>
      <w:r>
        <w:rPr>
          <w:sz w:val="22"/>
          <w:szCs w:val="22"/>
        </w:rPr>
        <w:t xml:space="preserve"> Sollte sich ein Nagel im Schusskanal verklemmen, ist der Zugang leicht möglich. Die Blockade kann ohne großen Aufwand gelöst werden.</w:t>
      </w:r>
    </w:p>
    <w:p w14:paraId="5112EC3D" w14:textId="5DFDC22A" w:rsidR="00197D92" w:rsidRDefault="00197D92" w:rsidP="00CA6ABE">
      <w:pPr>
        <w:spacing w:line="360" w:lineRule="auto"/>
        <w:rPr>
          <w:sz w:val="22"/>
          <w:szCs w:val="22"/>
        </w:rPr>
      </w:pPr>
    </w:p>
    <w:p w14:paraId="6B0EB593" w14:textId="74E8F8C3" w:rsidR="00197D92" w:rsidRDefault="00197D92" w:rsidP="00CA6AB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Akku-Nagler ist </w:t>
      </w:r>
      <w:r w:rsidRPr="00197D92">
        <w:rPr>
          <w:sz w:val="22"/>
          <w:szCs w:val="22"/>
        </w:rPr>
        <w:t xml:space="preserve">vollständig systemkompatibel mit dem M18-Akkuprogramm von Milwaukee, das aktuell über </w:t>
      </w:r>
      <w:r w:rsidR="00E208E6">
        <w:rPr>
          <w:sz w:val="22"/>
          <w:szCs w:val="22"/>
        </w:rPr>
        <w:t>165</w:t>
      </w:r>
      <w:r w:rsidRPr="00197D92">
        <w:rPr>
          <w:sz w:val="22"/>
          <w:szCs w:val="22"/>
        </w:rPr>
        <w:t xml:space="preserve"> Geräte umfasst. Für Anwender, die vorhandene Akkus verwenden möchten, wird das Gerät deshalb preislich attraktiv auch als Nullversion ohne Akku angeboten.</w:t>
      </w:r>
    </w:p>
    <w:p w14:paraId="25FED943" w14:textId="3CE1B7AE" w:rsidR="002E7308" w:rsidRDefault="002E7308" w:rsidP="005E3678">
      <w:pPr>
        <w:spacing w:line="360" w:lineRule="auto"/>
        <w:rPr>
          <w:sz w:val="22"/>
          <w:szCs w:val="22"/>
        </w:rPr>
      </w:pPr>
    </w:p>
    <w:p w14:paraId="2FC69763" w14:textId="228A36C2" w:rsidR="00117BB7" w:rsidRPr="005B67D6" w:rsidRDefault="00117BB7" w:rsidP="00117B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Lieferumfang:</w:t>
      </w:r>
      <w:r w:rsidRPr="005B67D6">
        <w:rPr>
          <w:sz w:val="22"/>
          <w:szCs w:val="22"/>
        </w:rPr>
        <w:t xml:space="preserve"> Akkus REDLITHIUM-ION 18 V/ </w:t>
      </w:r>
      <w:r>
        <w:rPr>
          <w:sz w:val="22"/>
          <w:szCs w:val="22"/>
        </w:rPr>
        <w:t>2</w:t>
      </w:r>
      <w:r w:rsidRPr="005B67D6">
        <w:rPr>
          <w:sz w:val="22"/>
          <w:szCs w:val="22"/>
        </w:rPr>
        <w:t>,0 Ah, Transportkoffer (Heavy Duty Box)</w:t>
      </w:r>
      <w:r>
        <w:rPr>
          <w:sz w:val="22"/>
          <w:szCs w:val="22"/>
        </w:rPr>
        <w:t>, Gürtelclip</w:t>
      </w:r>
    </w:p>
    <w:p w14:paraId="7D5B21BB" w14:textId="70AA88DA" w:rsidR="004923F8" w:rsidRDefault="004923F8" w:rsidP="005E3678">
      <w:pPr>
        <w:spacing w:line="360" w:lineRule="auto"/>
        <w:rPr>
          <w:sz w:val="22"/>
          <w:szCs w:val="22"/>
        </w:rPr>
      </w:pPr>
    </w:p>
    <w:p w14:paraId="62B8C82E" w14:textId="77777777" w:rsidR="004923F8" w:rsidRDefault="004923F8" w:rsidP="005E3678">
      <w:pPr>
        <w:spacing w:line="360" w:lineRule="auto"/>
        <w:rPr>
          <w:sz w:val="22"/>
          <w:szCs w:val="22"/>
        </w:rPr>
      </w:pPr>
    </w:p>
    <w:p w14:paraId="4AC99828" w14:textId="0EE0F020" w:rsidR="00A044B7" w:rsidRDefault="00A044B7" w:rsidP="005E36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Weitere Informationen: </w:t>
      </w:r>
      <w:r w:rsidR="004923F8" w:rsidRPr="00E208E6">
        <w:rPr>
          <w:sz w:val="22"/>
          <w:szCs w:val="22"/>
        </w:rPr>
        <w:t>www.milwaukeetool.de</w:t>
      </w:r>
    </w:p>
    <w:p w14:paraId="745C6715" w14:textId="2C840F44" w:rsidR="004923F8" w:rsidRDefault="004923F8" w:rsidP="008A4A9B">
      <w:pPr>
        <w:spacing w:line="360" w:lineRule="auto"/>
        <w:rPr>
          <w:sz w:val="22"/>
          <w:szCs w:val="22"/>
        </w:rPr>
      </w:pPr>
    </w:p>
    <w:p w14:paraId="19860434" w14:textId="77777777" w:rsidR="004923F8" w:rsidRDefault="004923F8" w:rsidP="008A4A9B">
      <w:pPr>
        <w:spacing w:line="360" w:lineRule="auto"/>
        <w:rPr>
          <w:sz w:val="22"/>
          <w:szCs w:val="22"/>
        </w:rPr>
      </w:pPr>
    </w:p>
    <w:p w14:paraId="1F93C2D6" w14:textId="0F4E2978" w:rsidR="00F61FC5" w:rsidRDefault="00F61FC5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p w14:paraId="4499AAEC" w14:textId="563F00C4" w:rsidR="00F61FC5" w:rsidRPr="00DE7623" w:rsidRDefault="00F61FC5" w:rsidP="00DE7623">
      <w:pPr>
        <w:rPr>
          <w:sz w:val="20"/>
        </w:rPr>
      </w:pPr>
    </w:p>
    <w:tbl>
      <w:tblPr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</w:tblGrid>
      <w:tr w:rsidR="00F61FC5" w:rsidRPr="00F61FC5" w14:paraId="4243DDF5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F47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color w:val="000000"/>
                <w:sz w:val="20"/>
              </w:rPr>
              <w:t>Akku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D7D" w14:textId="008B1C4D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Li</w:t>
            </w:r>
            <w:r w:rsidR="00DE7623">
              <w:rPr>
                <w:sz w:val="20"/>
              </w:rPr>
              <w:t>thium</w:t>
            </w:r>
            <w:r w:rsidRPr="00F61FC5">
              <w:rPr>
                <w:sz w:val="20"/>
              </w:rPr>
              <w:t>-</w:t>
            </w:r>
            <w:r w:rsidR="00DE7623">
              <w:rPr>
                <w:sz w:val="20"/>
              </w:rPr>
              <w:t>I</w:t>
            </w:r>
            <w:r w:rsidRPr="00F61FC5">
              <w:rPr>
                <w:sz w:val="20"/>
              </w:rPr>
              <w:t>on</w:t>
            </w:r>
            <w:r w:rsidR="00DE7623">
              <w:rPr>
                <w:sz w:val="20"/>
              </w:rPr>
              <w:t>en</w:t>
            </w:r>
          </w:p>
        </w:tc>
      </w:tr>
      <w:tr w:rsidR="00F61FC5" w:rsidRPr="00F61FC5" w14:paraId="41682B75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C6A9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Akkukapazität (Ah)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263F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2.0</w:t>
            </w:r>
          </w:p>
        </w:tc>
      </w:tr>
      <w:tr w:rsidR="00F61FC5" w:rsidRPr="00F61FC5" w14:paraId="425B59ED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8E9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Anzahl mitgelieferter Akkus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B194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2</w:t>
            </w:r>
          </w:p>
        </w:tc>
      </w:tr>
      <w:tr w:rsidR="00F61FC5" w:rsidRPr="00F61FC5" w14:paraId="5AD4420F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8A9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Gewicht mit Akku (kg)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7DA1" w14:textId="2B202CF1" w:rsidR="00F61FC5" w:rsidRPr="00F61FC5" w:rsidRDefault="00DE7623" w:rsidP="00DE7623">
            <w:pPr>
              <w:jc w:val="right"/>
              <w:rPr>
                <w:color w:val="000000"/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F61FC5" w:rsidRPr="00F61FC5" w14:paraId="1FCDB237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189C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Ladegerät (Ladezeit)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E65F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26 min</w:t>
            </w:r>
          </w:p>
        </w:tc>
      </w:tr>
      <w:tr w:rsidR="00F61FC5" w:rsidRPr="00F61FC5" w14:paraId="2DEBB6DF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AA71" w14:textId="3BAAB453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 xml:space="preserve">Magazinkapazität </w:t>
            </w:r>
            <w:r w:rsidR="004923F8">
              <w:rPr>
                <w:sz w:val="20"/>
              </w:rPr>
              <w:t>–</w:t>
            </w:r>
            <w:r w:rsidRPr="00F61FC5">
              <w:rPr>
                <w:sz w:val="20"/>
              </w:rPr>
              <w:t xml:space="preserve"> Nägel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8F50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110</w:t>
            </w:r>
          </w:p>
        </w:tc>
      </w:tr>
      <w:tr w:rsidR="00F61FC5" w:rsidRPr="00F61FC5" w14:paraId="6932119B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5570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Magazinwinkel (°)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E04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0</w:t>
            </w:r>
          </w:p>
        </w:tc>
      </w:tr>
      <w:tr w:rsidR="00F61FC5" w:rsidRPr="00F61FC5" w14:paraId="1651C893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6590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Nageldurchmesser (mm)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1A1" w14:textId="1814890E" w:rsidR="00F61FC5" w:rsidRPr="00F61FC5" w:rsidRDefault="00DE7623" w:rsidP="00DE7623">
            <w:pPr>
              <w:jc w:val="right"/>
              <w:rPr>
                <w:color w:val="000000"/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F61FC5" w:rsidRPr="00F61FC5" w14:paraId="0F3931B8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73E3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proofErr w:type="spellStart"/>
            <w:r w:rsidRPr="00F61FC5">
              <w:rPr>
                <w:sz w:val="20"/>
              </w:rPr>
              <w:t>Nageltyp</w:t>
            </w:r>
            <w:proofErr w:type="spellEnd"/>
            <w:r w:rsidRPr="00F61FC5">
              <w:rPr>
                <w:sz w:val="20"/>
              </w:rPr>
              <w:t xml:space="preserve"> (mm)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A60E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16 / 54</w:t>
            </w:r>
          </w:p>
        </w:tc>
      </w:tr>
      <w:tr w:rsidR="00F61FC5" w:rsidRPr="00F61FC5" w14:paraId="5ED80F11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006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Spannung (V)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827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18</w:t>
            </w:r>
          </w:p>
        </w:tc>
      </w:tr>
      <w:tr w:rsidR="00F61FC5" w:rsidRPr="00F61FC5" w14:paraId="2AD79009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E348" w14:textId="77777777" w:rsidR="00F61FC5" w:rsidRPr="00F61FC5" w:rsidRDefault="00F61FC5" w:rsidP="00DE7623">
            <w:pPr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Zyklusrate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0E68" w14:textId="77777777" w:rsidR="00F61FC5" w:rsidRPr="00F61FC5" w:rsidRDefault="00F61FC5" w:rsidP="00DE7623">
            <w:pPr>
              <w:jc w:val="right"/>
              <w:rPr>
                <w:color w:val="000000"/>
                <w:sz w:val="20"/>
              </w:rPr>
            </w:pPr>
            <w:r w:rsidRPr="00F61FC5">
              <w:rPr>
                <w:sz w:val="20"/>
              </w:rPr>
              <w:t>900</w:t>
            </w:r>
          </w:p>
        </w:tc>
      </w:tr>
      <w:tr w:rsidR="004923F8" w:rsidRPr="00F61FC5" w14:paraId="4D0D8BB4" w14:textId="77777777" w:rsidTr="00D14F8C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9D5A" w14:textId="77777777" w:rsidR="00D14F8C" w:rsidRDefault="004923F8" w:rsidP="00DE7623">
            <w:pPr>
              <w:rPr>
                <w:sz w:val="20"/>
              </w:rPr>
            </w:pPr>
            <w:r>
              <w:rPr>
                <w:sz w:val="20"/>
              </w:rPr>
              <w:t>Unverb. Preisempfehlung</w:t>
            </w:r>
          </w:p>
          <w:p w14:paraId="39385ED5" w14:textId="6C92153C" w:rsidR="004923F8" w:rsidRPr="00F61FC5" w:rsidRDefault="004923F8" w:rsidP="00DE762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D14F8C">
              <w:rPr>
                <w:sz w:val="20"/>
              </w:rPr>
              <w:t xml:space="preserve">EUR, </w:t>
            </w:r>
            <w:proofErr w:type="spellStart"/>
            <w:r>
              <w:rPr>
                <w:sz w:val="20"/>
              </w:rPr>
              <w:t>zuzügl</w:t>
            </w:r>
            <w:proofErr w:type="spellEnd"/>
            <w:r>
              <w:rPr>
                <w:sz w:val="20"/>
              </w:rPr>
              <w:t>. Mwst.)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AF09D" w14:textId="0DEED0CE" w:rsidR="004923F8" w:rsidRPr="00F61FC5" w:rsidRDefault="00D14F8C" w:rsidP="00DE762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579,00</w:t>
            </w:r>
          </w:p>
        </w:tc>
      </w:tr>
    </w:tbl>
    <w:p w14:paraId="552CD93C" w14:textId="77777777" w:rsidR="00F61FC5" w:rsidRPr="00DE7623" w:rsidRDefault="00F61FC5" w:rsidP="00DE7623">
      <w:pPr>
        <w:rPr>
          <w:sz w:val="20"/>
        </w:rPr>
      </w:pPr>
    </w:p>
    <w:p w14:paraId="1AB9BB5F" w14:textId="4A250016" w:rsidR="00A603C4" w:rsidRDefault="00A603C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884D35" w14:textId="2EB659CD" w:rsidR="006804B6" w:rsidRDefault="0008016E" w:rsidP="008A4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Foto</w:t>
      </w:r>
      <w:r w:rsidR="00DE7623">
        <w:rPr>
          <w:sz w:val="22"/>
          <w:szCs w:val="22"/>
        </w:rPr>
        <w:t>s</w:t>
      </w:r>
      <w:r>
        <w:rPr>
          <w:sz w:val="22"/>
          <w:szCs w:val="22"/>
        </w:rPr>
        <w:t>: Milwauke</w:t>
      </w:r>
      <w:r w:rsidR="00B41F93">
        <w:rPr>
          <w:sz w:val="22"/>
          <w:szCs w:val="22"/>
        </w:rPr>
        <w:t>e</w:t>
      </w:r>
    </w:p>
    <w:p w14:paraId="249FE6DD" w14:textId="25687A83" w:rsidR="00A603C4" w:rsidRDefault="00A603C4" w:rsidP="008A4A9B">
      <w:pPr>
        <w:spacing w:line="360" w:lineRule="auto"/>
        <w:rPr>
          <w:sz w:val="22"/>
          <w:szCs w:val="22"/>
        </w:rPr>
      </w:pPr>
    </w:p>
    <w:p w14:paraId="3430BF58" w14:textId="270A7C9E" w:rsidR="00A603C4" w:rsidRDefault="00A603C4" w:rsidP="008A4A9B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093E48A2" wp14:editId="4716049D">
            <wp:extent cx="2876550" cy="19335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751D" w14:textId="70E2DC29" w:rsidR="00A603C4" w:rsidRPr="008A31EC" w:rsidRDefault="00A603C4" w:rsidP="008A4A9B">
      <w:pPr>
        <w:spacing w:line="360" w:lineRule="auto"/>
        <w:rPr>
          <w:i/>
          <w:iCs/>
          <w:sz w:val="20"/>
        </w:rPr>
      </w:pPr>
      <w:r w:rsidRPr="008A31EC">
        <w:rPr>
          <w:i/>
          <w:iCs/>
          <w:sz w:val="20"/>
        </w:rPr>
        <w:t>Eine hohe Schussfolge und eine ebenso einfache wie sichere Handhabung machen den Akku-Nagler von Milwaukee zum praktischen Werkzeug für zuverlässige Befestigungen in allen Holzmaterialien.</w:t>
      </w:r>
    </w:p>
    <w:p w14:paraId="14B6169B" w14:textId="34356AAF" w:rsidR="00A603C4" w:rsidRDefault="00A603C4" w:rsidP="008A4A9B">
      <w:pPr>
        <w:spacing w:line="360" w:lineRule="auto"/>
        <w:rPr>
          <w:sz w:val="22"/>
          <w:szCs w:val="22"/>
        </w:rPr>
      </w:pPr>
    </w:p>
    <w:p w14:paraId="004A860F" w14:textId="4E827898" w:rsidR="008A31EC" w:rsidRPr="008A31EC" w:rsidRDefault="008A31EC" w:rsidP="008A4A9B">
      <w:pPr>
        <w:spacing w:line="360" w:lineRule="auto"/>
        <w:rPr>
          <w:i/>
          <w:iCs/>
          <w:sz w:val="20"/>
        </w:rPr>
      </w:pPr>
      <w:r w:rsidRPr="008A31EC">
        <w:rPr>
          <w:i/>
          <w:iCs/>
          <w:noProof/>
          <w:sz w:val="20"/>
        </w:rPr>
        <w:drawing>
          <wp:inline distT="0" distB="0" distL="0" distR="0" wp14:anchorId="64F160C3" wp14:editId="48DB99C8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4950" w14:textId="458AE7CA" w:rsidR="008A31EC" w:rsidRPr="008A31EC" w:rsidRDefault="008A31EC" w:rsidP="008A4A9B">
      <w:pPr>
        <w:spacing w:line="360" w:lineRule="auto"/>
        <w:rPr>
          <w:i/>
          <w:iCs/>
          <w:sz w:val="20"/>
        </w:rPr>
      </w:pPr>
      <w:r w:rsidRPr="008A31EC">
        <w:rPr>
          <w:i/>
          <w:iCs/>
          <w:sz w:val="20"/>
        </w:rPr>
        <w:t xml:space="preserve">Der Akku-Nagler ist vollständig systemkompatibel mit dem M18-Akkuprogramm von Milwaukee, das aktuell über </w:t>
      </w:r>
      <w:r w:rsidR="00E208E6">
        <w:rPr>
          <w:i/>
          <w:iCs/>
          <w:sz w:val="20"/>
        </w:rPr>
        <w:t>165</w:t>
      </w:r>
      <w:r w:rsidRPr="008A31EC">
        <w:rPr>
          <w:i/>
          <w:iCs/>
          <w:sz w:val="20"/>
        </w:rPr>
        <w:t xml:space="preserve"> Gerä</w:t>
      </w:r>
      <w:bookmarkStart w:id="0" w:name="_GoBack"/>
      <w:bookmarkEnd w:id="0"/>
      <w:r w:rsidRPr="008A31EC">
        <w:rPr>
          <w:i/>
          <w:iCs/>
          <w:sz w:val="20"/>
        </w:rPr>
        <w:t>te umfasst.</w:t>
      </w:r>
    </w:p>
    <w:sectPr w:rsidR="008A31EC" w:rsidRPr="008A31EC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54293"/>
    <w:multiLevelType w:val="hybridMultilevel"/>
    <w:tmpl w:val="4DFAC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82F"/>
    <w:rsid w:val="0000566D"/>
    <w:rsid w:val="00006223"/>
    <w:rsid w:val="00007573"/>
    <w:rsid w:val="00007B8B"/>
    <w:rsid w:val="0001042A"/>
    <w:rsid w:val="00012867"/>
    <w:rsid w:val="00017291"/>
    <w:rsid w:val="00030BF5"/>
    <w:rsid w:val="00036DDA"/>
    <w:rsid w:val="000379FA"/>
    <w:rsid w:val="00055E7C"/>
    <w:rsid w:val="00063E70"/>
    <w:rsid w:val="00076A58"/>
    <w:rsid w:val="00077F53"/>
    <w:rsid w:val="0008016E"/>
    <w:rsid w:val="0008524F"/>
    <w:rsid w:val="000908B8"/>
    <w:rsid w:val="000A3885"/>
    <w:rsid w:val="000B2625"/>
    <w:rsid w:val="000B2C6E"/>
    <w:rsid w:val="000B6196"/>
    <w:rsid w:val="000C48D7"/>
    <w:rsid w:val="000D2453"/>
    <w:rsid w:val="000D254D"/>
    <w:rsid w:val="000E0258"/>
    <w:rsid w:val="000E7162"/>
    <w:rsid w:val="000F08B4"/>
    <w:rsid w:val="000F1229"/>
    <w:rsid w:val="000F2D8D"/>
    <w:rsid w:val="0010437E"/>
    <w:rsid w:val="00117BB7"/>
    <w:rsid w:val="00125BB8"/>
    <w:rsid w:val="0012798E"/>
    <w:rsid w:val="00130E98"/>
    <w:rsid w:val="00141663"/>
    <w:rsid w:val="001429EC"/>
    <w:rsid w:val="00142F8F"/>
    <w:rsid w:val="00143DC9"/>
    <w:rsid w:val="00144EA9"/>
    <w:rsid w:val="00154B28"/>
    <w:rsid w:val="00162B9F"/>
    <w:rsid w:val="001641A4"/>
    <w:rsid w:val="00167342"/>
    <w:rsid w:val="00170ED1"/>
    <w:rsid w:val="001868F9"/>
    <w:rsid w:val="00194F3D"/>
    <w:rsid w:val="00195B2A"/>
    <w:rsid w:val="00197D92"/>
    <w:rsid w:val="001A6968"/>
    <w:rsid w:val="001B46D0"/>
    <w:rsid w:val="001B4A31"/>
    <w:rsid w:val="001B69DB"/>
    <w:rsid w:val="001C5035"/>
    <w:rsid w:val="00230A4E"/>
    <w:rsid w:val="00232C24"/>
    <w:rsid w:val="002332F2"/>
    <w:rsid w:val="00235CBA"/>
    <w:rsid w:val="00243A65"/>
    <w:rsid w:val="002479BF"/>
    <w:rsid w:val="00251945"/>
    <w:rsid w:val="00251C00"/>
    <w:rsid w:val="002523B6"/>
    <w:rsid w:val="00253CCF"/>
    <w:rsid w:val="0025611C"/>
    <w:rsid w:val="0026740D"/>
    <w:rsid w:val="00274938"/>
    <w:rsid w:val="002763AD"/>
    <w:rsid w:val="00277F35"/>
    <w:rsid w:val="00294771"/>
    <w:rsid w:val="00297468"/>
    <w:rsid w:val="002A000D"/>
    <w:rsid w:val="002A3226"/>
    <w:rsid w:val="002C1E43"/>
    <w:rsid w:val="002C3A91"/>
    <w:rsid w:val="002C4974"/>
    <w:rsid w:val="002D649E"/>
    <w:rsid w:val="002D7784"/>
    <w:rsid w:val="002E187B"/>
    <w:rsid w:val="002E7308"/>
    <w:rsid w:val="002F44C5"/>
    <w:rsid w:val="003013C6"/>
    <w:rsid w:val="003037F7"/>
    <w:rsid w:val="00307EA5"/>
    <w:rsid w:val="00317530"/>
    <w:rsid w:val="00320319"/>
    <w:rsid w:val="003234DE"/>
    <w:rsid w:val="00355FE7"/>
    <w:rsid w:val="003636DD"/>
    <w:rsid w:val="00375179"/>
    <w:rsid w:val="00375BCE"/>
    <w:rsid w:val="0038259B"/>
    <w:rsid w:val="00385151"/>
    <w:rsid w:val="003A20EF"/>
    <w:rsid w:val="003A2A84"/>
    <w:rsid w:val="003C352F"/>
    <w:rsid w:val="003C7872"/>
    <w:rsid w:val="003D4457"/>
    <w:rsid w:val="003E26BD"/>
    <w:rsid w:val="003E5F7D"/>
    <w:rsid w:val="003F3711"/>
    <w:rsid w:val="003F56D8"/>
    <w:rsid w:val="00400A19"/>
    <w:rsid w:val="00400C0A"/>
    <w:rsid w:val="00414F87"/>
    <w:rsid w:val="004155EE"/>
    <w:rsid w:val="00416A07"/>
    <w:rsid w:val="00423F15"/>
    <w:rsid w:val="004259E7"/>
    <w:rsid w:val="00433F29"/>
    <w:rsid w:val="00433FED"/>
    <w:rsid w:val="00434042"/>
    <w:rsid w:val="0044159B"/>
    <w:rsid w:val="00453221"/>
    <w:rsid w:val="00460D21"/>
    <w:rsid w:val="00463550"/>
    <w:rsid w:val="00467B69"/>
    <w:rsid w:val="00470B8A"/>
    <w:rsid w:val="004860BF"/>
    <w:rsid w:val="00486C71"/>
    <w:rsid w:val="00487E9A"/>
    <w:rsid w:val="00490425"/>
    <w:rsid w:val="004923F8"/>
    <w:rsid w:val="00492570"/>
    <w:rsid w:val="00495ABD"/>
    <w:rsid w:val="00497A31"/>
    <w:rsid w:val="004A117F"/>
    <w:rsid w:val="004A3C37"/>
    <w:rsid w:val="004A5F96"/>
    <w:rsid w:val="004D418D"/>
    <w:rsid w:val="004F2B74"/>
    <w:rsid w:val="004F3478"/>
    <w:rsid w:val="004F6FB8"/>
    <w:rsid w:val="00512581"/>
    <w:rsid w:val="00514608"/>
    <w:rsid w:val="005200BB"/>
    <w:rsid w:val="00535BEF"/>
    <w:rsid w:val="00544327"/>
    <w:rsid w:val="00551F29"/>
    <w:rsid w:val="00553522"/>
    <w:rsid w:val="005540AC"/>
    <w:rsid w:val="00554D02"/>
    <w:rsid w:val="0056086D"/>
    <w:rsid w:val="00560FF2"/>
    <w:rsid w:val="00561F26"/>
    <w:rsid w:val="005659AD"/>
    <w:rsid w:val="00565ADB"/>
    <w:rsid w:val="00566F42"/>
    <w:rsid w:val="005737BB"/>
    <w:rsid w:val="00577AD5"/>
    <w:rsid w:val="00582F8B"/>
    <w:rsid w:val="005905D8"/>
    <w:rsid w:val="005916D1"/>
    <w:rsid w:val="005A68F0"/>
    <w:rsid w:val="005A7F03"/>
    <w:rsid w:val="005B313F"/>
    <w:rsid w:val="005B54CC"/>
    <w:rsid w:val="005E2874"/>
    <w:rsid w:val="005E3678"/>
    <w:rsid w:val="005E5792"/>
    <w:rsid w:val="005E581A"/>
    <w:rsid w:val="00602A08"/>
    <w:rsid w:val="00603FC3"/>
    <w:rsid w:val="00611A54"/>
    <w:rsid w:val="0061493E"/>
    <w:rsid w:val="00621800"/>
    <w:rsid w:val="00627CED"/>
    <w:rsid w:val="00636781"/>
    <w:rsid w:val="006411CA"/>
    <w:rsid w:val="00642821"/>
    <w:rsid w:val="0064354A"/>
    <w:rsid w:val="006443DA"/>
    <w:rsid w:val="00650A8D"/>
    <w:rsid w:val="00653506"/>
    <w:rsid w:val="00663F14"/>
    <w:rsid w:val="00665DE8"/>
    <w:rsid w:val="00667D43"/>
    <w:rsid w:val="006804B6"/>
    <w:rsid w:val="00686228"/>
    <w:rsid w:val="0069035D"/>
    <w:rsid w:val="006A722A"/>
    <w:rsid w:val="006C0B52"/>
    <w:rsid w:val="006C7F5D"/>
    <w:rsid w:val="006D5123"/>
    <w:rsid w:val="006D653A"/>
    <w:rsid w:val="006F0A20"/>
    <w:rsid w:val="006F249A"/>
    <w:rsid w:val="006F3C70"/>
    <w:rsid w:val="00710988"/>
    <w:rsid w:val="007155AE"/>
    <w:rsid w:val="007218EC"/>
    <w:rsid w:val="0073188D"/>
    <w:rsid w:val="007339C7"/>
    <w:rsid w:val="007458EF"/>
    <w:rsid w:val="00752688"/>
    <w:rsid w:val="0075419D"/>
    <w:rsid w:val="007661CB"/>
    <w:rsid w:val="00791593"/>
    <w:rsid w:val="00792CBB"/>
    <w:rsid w:val="00792E13"/>
    <w:rsid w:val="007A0B39"/>
    <w:rsid w:val="007A3B34"/>
    <w:rsid w:val="007A561C"/>
    <w:rsid w:val="007B07E0"/>
    <w:rsid w:val="007B2E30"/>
    <w:rsid w:val="007C2E5F"/>
    <w:rsid w:val="007E1E42"/>
    <w:rsid w:val="007E7A80"/>
    <w:rsid w:val="007F31A8"/>
    <w:rsid w:val="007F3CF2"/>
    <w:rsid w:val="007F7D2F"/>
    <w:rsid w:val="00810755"/>
    <w:rsid w:val="00815600"/>
    <w:rsid w:val="00816E18"/>
    <w:rsid w:val="00817B60"/>
    <w:rsid w:val="00820DA9"/>
    <w:rsid w:val="00825A9B"/>
    <w:rsid w:val="008303A7"/>
    <w:rsid w:val="008347B6"/>
    <w:rsid w:val="008401C2"/>
    <w:rsid w:val="00842633"/>
    <w:rsid w:val="008537DF"/>
    <w:rsid w:val="008609A0"/>
    <w:rsid w:val="00871BD2"/>
    <w:rsid w:val="00887B53"/>
    <w:rsid w:val="008916A2"/>
    <w:rsid w:val="00896ACE"/>
    <w:rsid w:val="008A1926"/>
    <w:rsid w:val="008A31EC"/>
    <w:rsid w:val="008A49B9"/>
    <w:rsid w:val="008A4A9B"/>
    <w:rsid w:val="008B5329"/>
    <w:rsid w:val="008C1C6D"/>
    <w:rsid w:val="008C2E51"/>
    <w:rsid w:val="008C6D01"/>
    <w:rsid w:val="008C734F"/>
    <w:rsid w:val="008C7B6A"/>
    <w:rsid w:val="008D4DE8"/>
    <w:rsid w:val="008E19FC"/>
    <w:rsid w:val="00905639"/>
    <w:rsid w:val="0091633D"/>
    <w:rsid w:val="0092172E"/>
    <w:rsid w:val="00921EBD"/>
    <w:rsid w:val="009410EC"/>
    <w:rsid w:val="0094635C"/>
    <w:rsid w:val="0095011B"/>
    <w:rsid w:val="00957551"/>
    <w:rsid w:val="00975A27"/>
    <w:rsid w:val="009835F3"/>
    <w:rsid w:val="00984B1B"/>
    <w:rsid w:val="009A1880"/>
    <w:rsid w:val="009B79C5"/>
    <w:rsid w:val="009C35FD"/>
    <w:rsid w:val="009C4995"/>
    <w:rsid w:val="009C5841"/>
    <w:rsid w:val="009D0990"/>
    <w:rsid w:val="009D307F"/>
    <w:rsid w:val="009F4143"/>
    <w:rsid w:val="009F4C12"/>
    <w:rsid w:val="009F6FD9"/>
    <w:rsid w:val="00A044B7"/>
    <w:rsid w:val="00A201AF"/>
    <w:rsid w:val="00A25B42"/>
    <w:rsid w:val="00A31E74"/>
    <w:rsid w:val="00A331BC"/>
    <w:rsid w:val="00A505B4"/>
    <w:rsid w:val="00A531F0"/>
    <w:rsid w:val="00A603C4"/>
    <w:rsid w:val="00A632D3"/>
    <w:rsid w:val="00A703AA"/>
    <w:rsid w:val="00A7252E"/>
    <w:rsid w:val="00A8029A"/>
    <w:rsid w:val="00A82786"/>
    <w:rsid w:val="00A856CC"/>
    <w:rsid w:val="00A91DA0"/>
    <w:rsid w:val="00A92471"/>
    <w:rsid w:val="00A978A8"/>
    <w:rsid w:val="00AA112E"/>
    <w:rsid w:val="00AA3D02"/>
    <w:rsid w:val="00AA51DD"/>
    <w:rsid w:val="00AA7E9F"/>
    <w:rsid w:val="00AB36D1"/>
    <w:rsid w:val="00AB4543"/>
    <w:rsid w:val="00AB7F7A"/>
    <w:rsid w:val="00AC3ECB"/>
    <w:rsid w:val="00AC5AB3"/>
    <w:rsid w:val="00AC7A23"/>
    <w:rsid w:val="00AD1E47"/>
    <w:rsid w:val="00AD4CB9"/>
    <w:rsid w:val="00AF4CF0"/>
    <w:rsid w:val="00AF5855"/>
    <w:rsid w:val="00B02A4F"/>
    <w:rsid w:val="00B04B43"/>
    <w:rsid w:val="00B134AE"/>
    <w:rsid w:val="00B22850"/>
    <w:rsid w:val="00B33594"/>
    <w:rsid w:val="00B3376A"/>
    <w:rsid w:val="00B36ED6"/>
    <w:rsid w:val="00B41F93"/>
    <w:rsid w:val="00B46BD7"/>
    <w:rsid w:val="00B4750A"/>
    <w:rsid w:val="00B53B9D"/>
    <w:rsid w:val="00B606CF"/>
    <w:rsid w:val="00B64245"/>
    <w:rsid w:val="00B80AC8"/>
    <w:rsid w:val="00B846EC"/>
    <w:rsid w:val="00B854FA"/>
    <w:rsid w:val="00B90493"/>
    <w:rsid w:val="00B96D95"/>
    <w:rsid w:val="00BA61C0"/>
    <w:rsid w:val="00BA7508"/>
    <w:rsid w:val="00BB34D8"/>
    <w:rsid w:val="00BC13BC"/>
    <w:rsid w:val="00BC4AF3"/>
    <w:rsid w:val="00BC6DD8"/>
    <w:rsid w:val="00BD6F8B"/>
    <w:rsid w:val="00BF1817"/>
    <w:rsid w:val="00C07778"/>
    <w:rsid w:val="00C257F3"/>
    <w:rsid w:val="00C32719"/>
    <w:rsid w:val="00C37282"/>
    <w:rsid w:val="00C37D14"/>
    <w:rsid w:val="00C43CF6"/>
    <w:rsid w:val="00C46295"/>
    <w:rsid w:val="00C57877"/>
    <w:rsid w:val="00C73E34"/>
    <w:rsid w:val="00C74701"/>
    <w:rsid w:val="00C90E58"/>
    <w:rsid w:val="00C91374"/>
    <w:rsid w:val="00CA4D26"/>
    <w:rsid w:val="00CA6ABE"/>
    <w:rsid w:val="00CC799B"/>
    <w:rsid w:val="00CD159E"/>
    <w:rsid w:val="00CD1648"/>
    <w:rsid w:val="00CD3E93"/>
    <w:rsid w:val="00CD5680"/>
    <w:rsid w:val="00CE360E"/>
    <w:rsid w:val="00CF0A56"/>
    <w:rsid w:val="00CF246D"/>
    <w:rsid w:val="00CF4D00"/>
    <w:rsid w:val="00CF69BE"/>
    <w:rsid w:val="00D0149D"/>
    <w:rsid w:val="00D0357F"/>
    <w:rsid w:val="00D05284"/>
    <w:rsid w:val="00D11441"/>
    <w:rsid w:val="00D14F8C"/>
    <w:rsid w:val="00D15925"/>
    <w:rsid w:val="00D22143"/>
    <w:rsid w:val="00D24539"/>
    <w:rsid w:val="00D26A0B"/>
    <w:rsid w:val="00D27F48"/>
    <w:rsid w:val="00D32460"/>
    <w:rsid w:val="00D40340"/>
    <w:rsid w:val="00D41008"/>
    <w:rsid w:val="00D41356"/>
    <w:rsid w:val="00D42321"/>
    <w:rsid w:val="00D42396"/>
    <w:rsid w:val="00D50382"/>
    <w:rsid w:val="00D52D79"/>
    <w:rsid w:val="00D70E1F"/>
    <w:rsid w:val="00D81654"/>
    <w:rsid w:val="00D841BF"/>
    <w:rsid w:val="00D87332"/>
    <w:rsid w:val="00D913BB"/>
    <w:rsid w:val="00D935C4"/>
    <w:rsid w:val="00D94499"/>
    <w:rsid w:val="00D95DE1"/>
    <w:rsid w:val="00DA17A0"/>
    <w:rsid w:val="00DB1B0B"/>
    <w:rsid w:val="00DC0F89"/>
    <w:rsid w:val="00DC27C1"/>
    <w:rsid w:val="00DC70BC"/>
    <w:rsid w:val="00DD10CA"/>
    <w:rsid w:val="00DD2FDE"/>
    <w:rsid w:val="00DD52BD"/>
    <w:rsid w:val="00DE7623"/>
    <w:rsid w:val="00DF6552"/>
    <w:rsid w:val="00DF6F46"/>
    <w:rsid w:val="00E00CEC"/>
    <w:rsid w:val="00E05B83"/>
    <w:rsid w:val="00E10FA8"/>
    <w:rsid w:val="00E12D90"/>
    <w:rsid w:val="00E150EA"/>
    <w:rsid w:val="00E208E6"/>
    <w:rsid w:val="00E22268"/>
    <w:rsid w:val="00E3614D"/>
    <w:rsid w:val="00E43AC3"/>
    <w:rsid w:val="00E53277"/>
    <w:rsid w:val="00E74093"/>
    <w:rsid w:val="00E870A1"/>
    <w:rsid w:val="00E92573"/>
    <w:rsid w:val="00E92BA1"/>
    <w:rsid w:val="00EA1229"/>
    <w:rsid w:val="00EA243F"/>
    <w:rsid w:val="00EA45E6"/>
    <w:rsid w:val="00EB78D4"/>
    <w:rsid w:val="00EC140E"/>
    <w:rsid w:val="00ED6125"/>
    <w:rsid w:val="00EE15FD"/>
    <w:rsid w:val="00F00C80"/>
    <w:rsid w:val="00F00D0E"/>
    <w:rsid w:val="00F12820"/>
    <w:rsid w:val="00F131F0"/>
    <w:rsid w:val="00F14636"/>
    <w:rsid w:val="00F265F8"/>
    <w:rsid w:val="00F35540"/>
    <w:rsid w:val="00F406D9"/>
    <w:rsid w:val="00F41D21"/>
    <w:rsid w:val="00F4656D"/>
    <w:rsid w:val="00F500BF"/>
    <w:rsid w:val="00F54CF0"/>
    <w:rsid w:val="00F61FC5"/>
    <w:rsid w:val="00F62A4F"/>
    <w:rsid w:val="00F72A3C"/>
    <w:rsid w:val="00F73AB1"/>
    <w:rsid w:val="00F83C68"/>
    <w:rsid w:val="00F905AE"/>
    <w:rsid w:val="00F9181E"/>
    <w:rsid w:val="00F939B8"/>
    <w:rsid w:val="00F93D1B"/>
    <w:rsid w:val="00FA4958"/>
    <w:rsid w:val="00FB18B5"/>
    <w:rsid w:val="00FB3ECE"/>
    <w:rsid w:val="00FC2E44"/>
    <w:rsid w:val="00FC3DF1"/>
    <w:rsid w:val="00FD7FC3"/>
    <w:rsid w:val="00FE2B27"/>
    <w:rsid w:val="00FE5BE9"/>
    <w:rsid w:val="00FF0E5C"/>
    <w:rsid w:val="00FF18E2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4B1A83"/>
  <w15:chartTrackingRefBased/>
  <w15:docId w15:val="{FEBA305F-B42E-4DB4-9AC6-C8EBA8B6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49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uiPriority w:val="39"/>
    <w:rsid w:val="002A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8107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07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07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07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10755"/>
    <w:rPr>
      <w:b/>
      <w:bCs/>
    </w:rPr>
  </w:style>
  <w:style w:type="character" w:styleId="NichtaufgelsteErwhnung">
    <w:name w:val="Unresolved Mention"/>
    <w:uiPriority w:val="99"/>
    <w:semiHidden/>
    <w:unhideWhenUsed/>
    <w:rsid w:val="0008016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uiPriority w:val="9"/>
    <w:semiHidden/>
    <w:rsid w:val="009C499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8839-E88C-4CD7-BE81-28D081E4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417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Presse-Text</vt:lpstr>
      <vt:lpstr>Presse-Text</vt:lpstr>
    </vt:vector>
  </TitlesOfParts>
  <Company>Pressebüro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2</cp:revision>
  <cp:lastPrinted>2019-11-14T09:15:00Z</cp:lastPrinted>
  <dcterms:created xsi:type="dcterms:W3CDTF">2020-01-23T16:12:00Z</dcterms:created>
  <dcterms:modified xsi:type="dcterms:W3CDTF">2020-01-23T16:12:00Z</dcterms:modified>
</cp:coreProperties>
</file>