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25053" w14:textId="1E46FD38" w:rsidR="0069035D" w:rsidRPr="003234DE" w:rsidRDefault="00C37D14" w:rsidP="002763A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5256142" wp14:editId="2188F5B6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BC44C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219685D5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2698F746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5553096D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Itterpark 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D9D81FF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4E9106F3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2CC48719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56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" o:allowincell="f" stroked="f">
                <v:textbox>
                  <w:txbxContent>
                    <w:p w14:paraId="5DABC44C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219685D5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2698F746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5553096D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Itterpark 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D9D81FF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4E9106F3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2CC48719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05A0350E" w14:textId="77777777" w:rsidR="0069035D" w:rsidRPr="003234DE" w:rsidRDefault="0069035D" w:rsidP="002763AD">
      <w:pPr>
        <w:rPr>
          <w:sz w:val="22"/>
          <w:szCs w:val="22"/>
        </w:rPr>
      </w:pPr>
    </w:p>
    <w:p w14:paraId="6E2016B3" w14:textId="77777777" w:rsidR="0069035D" w:rsidRPr="003234DE" w:rsidRDefault="0069035D" w:rsidP="002763AD">
      <w:pPr>
        <w:rPr>
          <w:sz w:val="22"/>
          <w:szCs w:val="22"/>
        </w:rPr>
      </w:pPr>
    </w:p>
    <w:p w14:paraId="6013CF34" w14:textId="77777777" w:rsidR="0069035D" w:rsidRPr="003234DE" w:rsidRDefault="0069035D" w:rsidP="002763AD">
      <w:pPr>
        <w:rPr>
          <w:sz w:val="22"/>
          <w:szCs w:val="22"/>
        </w:rPr>
      </w:pPr>
    </w:p>
    <w:p w14:paraId="7300F998" w14:textId="77777777" w:rsidR="0069035D" w:rsidRPr="003234DE" w:rsidRDefault="0069035D" w:rsidP="002763AD">
      <w:pPr>
        <w:rPr>
          <w:sz w:val="22"/>
          <w:szCs w:val="22"/>
        </w:rPr>
      </w:pPr>
    </w:p>
    <w:p w14:paraId="07743827" w14:textId="77777777" w:rsidR="0069035D" w:rsidRPr="003234DE" w:rsidRDefault="0069035D" w:rsidP="002763AD">
      <w:pPr>
        <w:rPr>
          <w:sz w:val="22"/>
          <w:szCs w:val="22"/>
        </w:rPr>
      </w:pPr>
    </w:p>
    <w:p w14:paraId="109AF46E" w14:textId="77098026" w:rsidR="003234DE" w:rsidRDefault="003234DE" w:rsidP="003234DE">
      <w:pPr>
        <w:spacing w:line="360" w:lineRule="auto"/>
        <w:rPr>
          <w:sz w:val="22"/>
          <w:szCs w:val="22"/>
        </w:rPr>
      </w:pPr>
    </w:p>
    <w:p w14:paraId="428636A7" w14:textId="31EB8075" w:rsidR="0000566D" w:rsidRDefault="0000566D" w:rsidP="003234DE">
      <w:pPr>
        <w:spacing w:line="360" w:lineRule="auto"/>
        <w:rPr>
          <w:sz w:val="22"/>
          <w:szCs w:val="22"/>
        </w:rPr>
      </w:pPr>
    </w:p>
    <w:p w14:paraId="32ABCF89" w14:textId="77777777" w:rsidR="0000566D" w:rsidRDefault="0000566D" w:rsidP="003234DE">
      <w:pPr>
        <w:spacing w:line="360" w:lineRule="auto"/>
        <w:rPr>
          <w:sz w:val="22"/>
          <w:szCs w:val="22"/>
        </w:rPr>
      </w:pPr>
    </w:p>
    <w:p w14:paraId="6AD1C33D" w14:textId="4F3DD81A" w:rsidR="003234DE" w:rsidRPr="00CF246D" w:rsidRDefault="00E12D90" w:rsidP="003234DE">
      <w:pPr>
        <w:spacing w:line="360" w:lineRule="auto"/>
        <w:rPr>
          <w:b/>
          <w:bCs/>
          <w:strike/>
          <w:sz w:val="32"/>
          <w:szCs w:val="32"/>
        </w:rPr>
      </w:pPr>
      <w:r>
        <w:rPr>
          <w:b/>
          <w:bCs/>
          <w:sz w:val="32"/>
          <w:szCs w:val="32"/>
        </w:rPr>
        <w:t>Handlich</w:t>
      </w:r>
      <w:r w:rsidR="009C4995">
        <w:rPr>
          <w:b/>
          <w:bCs/>
          <w:sz w:val="32"/>
          <w:szCs w:val="32"/>
        </w:rPr>
        <w:t>, leicht und sehr flexibel</w:t>
      </w:r>
    </w:p>
    <w:p w14:paraId="0C3BFE10" w14:textId="5152F980" w:rsidR="00AD1E47" w:rsidRPr="0008016E" w:rsidRDefault="009C4995" w:rsidP="003234DE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Neu in der 12 Volt-Klasse bei Milwaukee: Akku</w:t>
      </w:r>
      <w:r w:rsidR="004F3478">
        <w:rPr>
          <w:i/>
          <w:iCs/>
          <w:sz w:val="22"/>
          <w:szCs w:val="22"/>
        </w:rPr>
        <w:t>-Kompakt-B</w:t>
      </w:r>
      <w:r>
        <w:rPr>
          <w:i/>
          <w:iCs/>
          <w:sz w:val="22"/>
          <w:szCs w:val="22"/>
        </w:rPr>
        <w:t>ohrschrauber</w:t>
      </w:r>
      <w:r>
        <w:rPr>
          <w:i/>
          <w:iCs/>
          <w:sz w:val="22"/>
          <w:szCs w:val="22"/>
        </w:rPr>
        <w:br/>
        <w:t>FUEL M12 FDDX mit Wechselkopfsystem</w:t>
      </w:r>
    </w:p>
    <w:p w14:paraId="748E6BE0" w14:textId="65CFD03D" w:rsidR="003234DE" w:rsidRDefault="003234DE" w:rsidP="003234DE">
      <w:pPr>
        <w:spacing w:line="360" w:lineRule="auto"/>
        <w:rPr>
          <w:sz w:val="22"/>
          <w:szCs w:val="22"/>
        </w:rPr>
      </w:pPr>
    </w:p>
    <w:p w14:paraId="5B3A8A69" w14:textId="4113CA3C" w:rsidR="005E3678" w:rsidRDefault="004A3C37" w:rsidP="009C499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Über 75 verschiedene Tools umfasst das M12-</w:t>
      </w:r>
      <w:r w:rsidR="00FF5833">
        <w:rPr>
          <w:sz w:val="22"/>
          <w:szCs w:val="22"/>
        </w:rPr>
        <w:t>System von Milwaukee</w:t>
      </w:r>
      <w:r w:rsidR="00BB34D8">
        <w:rPr>
          <w:sz w:val="22"/>
          <w:szCs w:val="22"/>
        </w:rPr>
        <w:t xml:space="preserve">. Die </w:t>
      </w:r>
      <w:r w:rsidR="00D24539">
        <w:rPr>
          <w:sz w:val="22"/>
          <w:szCs w:val="22"/>
        </w:rPr>
        <w:t>besonders kompakt</w:t>
      </w:r>
      <w:r w:rsidR="00BB34D8">
        <w:rPr>
          <w:sz w:val="22"/>
          <w:szCs w:val="22"/>
        </w:rPr>
        <w:t xml:space="preserve"> konstruierten </w:t>
      </w:r>
      <w:r w:rsidR="003636DD">
        <w:rPr>
          <w:sz w:val="22"/>
          <w:szCs w:val="22"/>
        </w:rPr>
        <w:t>12 Volt-Akku</w:t>
      </w:r>
      <w:r w:rsidR="007218EC">
        <w:rPr>
          <w:sz w:val="22"/>
          <w:szCs w:val="22"/>
        </w:rPr>
        <w:t>w</w:t>
      </w:r>
      <w:r w:rsidR="00BB34D8">
        <w:rPr>
          <w:sz w:val="22"/>
          <w:szCs w:val="22"/>
        </w:rPr>
        <w:t xml:space="preserve">erkzeuge </w:t>
      </w:r>
      <w:r w:rsidR="007218EC">
        <w:rPr>
          <w:sz w:val="22"/>
          <w:szCs w:val="22"/>
        </w:rPr>
        <w:t xml:space="preserve">dieser Serie </w:t>
      </w:r>
      <w:r w:rsidR="00905639">
        <w:rPr>
          <w:sz w:val="22"/>
          <w:szCs w:val="22"/>
        </w:rPr>
        <w:t xml:space="preserve">ermöglichen </w:t>
      </w:r>
      <w:r w:rsidR="000B2625">
        <w:rPr>
          <w:sz w:val="22"/>
          <w:szCs w:val="22"/>
        </w:rPr>
        <w:t>die Arbeit an schwer erreic</w:t>
      </w:r>
      <w:r w:rsidR="00D41356">
        <w:rPr>
          <w:sz w:val="22"/>
          <w:szCs w:val="22"/>
        </w:rPr>
        <w:t xml:space="preserve">hbaren Stellen und </w:t>
      </w:r>
      <w:r w:rsidR="00975A27">
        <w:rPr>
          <w:sz w:val="22"/>
          <w:szCs w:val="22"/>
        </w:rPr>
        <w:t>vereinfachen</w:t>
      </w:r>
      <w:r w:rsidR="00D94499">
        <w:rPr>
          <w:sz w:val="22"/>
          <w:szCs w:val="22"/>
        </w:rPr>
        <w:t xml:space="preserve"> </w:t>
      </w:r>
      <w:r w:rsidR="00554D02">
        <w:rPr>
          <w:sz w:val="22"/>
          <w:szCs w:val="22"/>
        </w:rPr>
        <w:t>anstrengende, manuelle</w:t>
      </w:r>
      <w:r w:rsidR="00D24539">
        <w:rPr>
          <w:sz w:val="22"/>
          <w:szCs w:val="22"/>
        </w:rPr>
        <w:t xml:space="preserve"> </w:t>
      </w:r>
      <w:r w:rsidR="00975A27">
        <w:rPr>
          <w:sz w:val="22"/>
          <w:szCs w:val="22"/>
        </w:rPr>
        <w:t xml:space="preserve">Tätigkeiten. </w:t>
      </w:r>
      <w:r w:rsidR="00DC0F89">
        <w:rPr>
          <w:sz w:val="22"/>
          <w:szCs w:val="22"/>
        </w:rPr>
        <w:t xml:space="preserve">Dieser Idee folgt auch der </w:t>
      </w:r>
      <w:r w:rsidR="00C74701">
        <w:rPr>
          <w:sz w:val="22"/>
          <w:szCs w:val="22"/>
        </w:rPr>
        <w:t xml:space="preserve">neue, kleine </w:t>
      </w:r>
      <w:r w:rsidR="00A8029A">
        <w:rPr>
          <w:sz w:val="22"/>
          <w:szCs w:val="22"/>
        </w:rPr>
        <w:t>Akku-Kompakt</w:t>
      </w:r>
      <w:r w:rsidR="00544327">
        <w:rPr>
          <w:sz w:val="22"/>
          <w:szCs w:val="22"/>
        </w:rPr>
        <w:t>-B</w:t>
      </w:r>
      <w:r w:rsidR="00A8029A">
        <w:rPr>
          <w:sz w:val="22"/>
          <w:szCs w:val="22"/>
        </w:rPr>
        <w:t xml:space="preserve">ohrschrauber </w:t>
      </w:r>
      <w:r w:rsidR="004F6FB8">
        <w:rPr>
          <w:sz w:val="22"/>
          <w:szCs w:val="22"/>
        </w:rPr>
        <w:t>FUEL M12 FDDX</w:t>
      </w:r>
      <w:r w:rsidR="00D40340">
        <w:rPr>
          <w:sz w:val="22"/>
          <w:szCs w:val="22"/>
        </w:rPr>
        <w:t>, der sich</w:t>
      </w:r>
      <w:r w:rsidR="003A20EF">
        <w:rPr>
          <w:sz w:val="22"/>
          <w:szCs w:val="22"/>
        </w:rPr>
        <w:t xml:space="preserve"> dabei</w:t>
      </w:r>
      <w:r w:rsidR="004F6FB8">
        <w:rPr>
          <w:sz w:val="22"/>
          <w:szCs w:val="22"/>
        </w:rPr>
        <w:t xml:space="preserve"> </w:t>
      </w:r>
      <w:r w:rsidR="00385151">
        <w:rPr>
          <w:sz w:val="22"/>
          <w:szCs w:val="22"/>
        </w:rPr>
        <w:t>als echtes Multitalent</w:t>
      </w:r>
      <w:r w:rsidR="005E3678">
        <w:rPr>
          <w:sz w:val="22"/>
          <w:szCs w:val="22"/>
        </w:rPr>
        <w:t xml:space="preserve"> erweist</w:t>
      </w:r>
      <w:r w:rsidR="00385151">
        <w:rPr>
          <w:sz w:val="22"/>
          <w:szCs w:val="22"/>
        </w:rPr>
        <w:t xml:space="preserve">. </w:t>
      </w:r>
      <w:r w:rsidR="00F00D0E">
        <w:rPr>
          <w:sz w:val="22"/>
          <w:szCs w:val="22"/>
        </w:rPr>
        <w:t>Denn e</w:t>
      </w:r>
      <w:r w:rsidR="006C0B52">
        <w:rPr>
          <w:sz w:val="22"/>
          <w:szCs w:val="22"/>
        </w:rPr>
        <w:t>in ab</w:t>
      </w:r>
      <w:r w:rsidR="000379FA">
        <w:rPr>
          <w:sz w:val="22"/>
          <w:szCs w:val="22"/>
        </w:rPr>
        <w:t>n</w:t>
      </w:r>
      <w:r w:rsidR="006C0B52">
        <w:rPr>
          <w:sz w:val="22"/>
          <w:szCs w:val="22"/>
        </w:rPr>
        <w:t xml:space="preserve">ehmbares </w:t>
      </w:r>
      <w:r w:rsidR="00006223">
        <w:rPr>
          <w:sz w:val="22"/>
          <w:szCs w:val="22"/>
        </w:rPr>
        <w:t>10 mm-</w:t>
      </w:r>
      <w:r w:rsidR="006C0B52">
        <w:rPr>
          <w:sz w:val="22"/>
          <w:szCs w:val="22"/>
        </w:rPr>
        <w:t>Schnell</w:t>
      </w:r>
      <w:r w:rsidR="001B46D0">
        <w:rPr>
          <w:sz w:val="22"/>
          <w:szCs w:val="22"/>
        </w:rPr>
        <w:t xml:space="preserve">spannbohrfutter und </w:t>
      </w:r>
      <w:r w:rsidR="00167342">
        <w:rPr>
          <w:sz w:val="22"/>
          <w:szCs w:val="22"/>
        </w:rPr>
        <w:t xml:space="preserve">drei optional verfügbare </w:t>
      </w:r>
      <w:r w:rsidR="00AD4CB9">
        <w:rPr>
          <w:sz w:val="22"/>
          <w:szCs w:val="22"/>
        </w:rPr>
        <w:t>Wechselköpf</w:t>
      </w:r>
      <w:r w:rsidR="00514608">
        <w:rPr>
          <w:sz w:val="22"/>
          <w:szCs w:val="22"/>
        </w:rPr>
        <w:t xml:space="preserve">e </w:t>
      </w:r>
      <w:r w:rsidR="00143DC9">
        <w:rPr>
          <w:sz w:val="22"/>
          <w:szCs w:val="22"/>
        </w:rPr>
        <w:t>bieten</w:t>
      </w:r>
      <w:r w:rsidR="008347B6">
        <w:rPr>
          <w:sz w:val="22"/>
          <w:szCs w:val="22"/>
        </w:rPr>
        <w:t xml:space="preserve"> eine große Anwendungsvielfalt beim Schrauben und Bohre</w:t>
      </w:r>
      <w:r w:rsidR="004A117F">
        <w:rPr>
          <w:sz w:val="22"/>
          <w:szCs w:val="22"/>
        </w:rPr>
        <w:t>n</w:t>
      </w:r>
      <w:r w:rsidR="003A2A84">
        <w:rPr>
          <w:sz w:val="22"/>
          <w:szCs w:val="22"/>
        </w:rPr>
        <w:t>.</w:t>
      </w:r>
      <w:r w:rsidR="00154B28">
        <w:rPr>
          <w:sz w:val="22"/>
          <w:szCs w:val="22"/>
        </w:rPr>
        <w:t xml:space="preserve"> </w:t>
      </w:r>
      <w:r w:rsidR="005E581A">
        <w:rPr>
          <w:sz w:val="22"/>
          <w:szCs w:val="22"/>
        </w:rPr>
        <w:t xml:space="preserve">Damit wird das </w:t>
      </w:r>
      <w:r w:rsidR="00D15925">
        <w:rPr>
          <w:sz w:val="22"/>
          <w:szCs w:val="22"/>
        </w:rPr>
        <w:t xml:space="preserve">Gerät </w:t>
      </w:r>
      <w:r w:rsidR="00AB36D1">
        <w:rPr>
          <w:sz w:val="22"/>
          <w:szCs w:val="22"/>
        </w:rPr>
        <w:t xml:space="preserve">zum </w:t>
      </w:r>
      <w:r w:rsidR="005E581A">
        <w:rPr>
          <w:sz w:val="22"/>
          <w:szCs w:val="22"/>
        </w:rPr>
        <w:t xml:space="preserve">ebenso handlichen wie </w:t>
      </w:r>
      <w:r w:rsidR="00AB36D1">
        <w:rPr>
          <w:sz w:val="22"/>
          <w:szCs w:val="22"/>
        </w:rPr>
        <w:t>praktischen Begleiter im täglichen Einsatz auf Baustellen</w:t>
      </w:r>
      <w:r w:rsidR="004A117F">
        <w:rPr>
          <w:sz w:val="22"/>
          <w:szCs w:val="22"/>
        </w:rPr>
        <w:t>.</w:t>
      </w:r>
    </w:p>
    <w:p w14:paraId="2CBE0F9D" w14:textId="77777777" w:rsidR="008C734F" w:rsidRDefault="008C734F" w:rsidP="009C4995">
      <w:pPr>
        <w:spacing w:line="360" w:lineRule="auto"/>
        <w:rPr>
          <w:sz w:val="22"/>
          <w:szCs w:val="22"/>
        </w:rPr>
      </w:pPr>
    </w:p>
    <w:p w14:paraId="0CCF2E78" w14:textId="3EC156DC" w:rsidR="005E3678" w:rsidRDefault="00B90493" w:rsidP="005E36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Bei der Kit-Variante M12</w:t>
      </w:r>
      <w:r w:rsidR="001A6968">
        <w:rPr>
          <w:sz w:val="22"/>
          <w:szCs w:val="22"/>
        </w:rPr>
        <w:t xml:space="preserve"> FDDXKIT werden die drei Wechselköpfe</w:t>
      </w:r>
      <w:r w:rsidR="00CC799B">
        <w:rPr>
          <w:sz w:val="22"/>
          <w:szCs w:val="22"/>
        </w:rPr>
        <w:t xml:space="preserve"> gleich mitgeliefert. </w:t>
      </w:r>
      <w:r w:rsidR="00AA112E">
        <w:rPr>
          <w:sz w:val="22"/>
          <w:szCs w:val="22"/>
        </w:rPr>
        <w:t xml:space="preserve">Dies sind </w:t>
      </w:r>
      <w:r w:rsidR="00006223">
        <w:rPr>
          <w:sz w:val="22"/>
          <w:szCs w:val="22"/>
        </w:rPr>
        <w:t>ein</w:t>
      </w:r>
      <w:r w:rsidR="00AA112E" w:rsidRPr="00AA112E">
        <w:rPr>
          <w:sz w:val="22"/>
          <w:szCs w:val="22"/>
        </w:rPr>
        <w:t xml:space="preserve"> Winkelschraubvorsatz</w:t>
      </w:r>
      <w:r w:rsidR="00B46BD7">
        <w:rPr>
          <w:sz w:val="22"/>
          <w:szCs w:val="22"/>
        </w:rPr>
        <w:t xml:space="preserve"> und</w:t>
      </w:r>
      <w:r w:rsidR="00AA112E" w:rsidRPr="00AA112E">
        <w:rPr>
          <w:sz w:val="22"/>
          <w:szCs w:val="22"/>
        </w:rPr>
        <w:t xml:space="preserve"> </w:t>
      </w:r>
      <w:r w:rsidR="00006223">
        <w:rPr>
          <w:sz w:val="22"/>
          <w:szCs w:val="22"/>
        </w:rPr>
        <w:t xml:space="preserve">ein </w:t>
      </w:r>
      <w:r w:rsidR="00AA112E" w:rsidRPr="00AA112E">
        <w:rPr>
          <w:sz w:val="22"/>
          <w:szCs w:val="22"/>
        </w:rPr>
        <w:t>Exzentervorsatz</w:t>
      </w:r>
      <w:r w:rsidR="00490425">
        <w:rPr>
          <w:sz w:val="22"/>
          <w:szCs w:val="22"/>
        </w:rPr>
        <w:t xml:space="preserve"> für </w:t>
      </w:r>
      <w:r w:rsidR="00B80AC8">
        <w:rPr>
          <w:sz w:val="22"/>
          <w:szCs w:val="22"/>
        </w:rPr>
        <w:t>Arbeiten „über Eck“ sowie in randnahmen Bereichen</w:t>
      </w:r>
      <w:r w:rsidR="00EE15FD">
        <w:rPr>
          <w:sz w:val="22"/>
          <w:szCs w:val="22"/>
        </w:rPr>
        <w:t xml:space="preserve"> </w:t>
      </w:r>
      <w:r w:rsidR="00006223">
        <w:rPr>
          <w:sz w:val="22"/>
          <w:szCs w:val="22"/>
        </w:rPr>
        <w:t xml:space="preserve">und ein </w:t>
      </w:r>
      <w:r w:rsidR="00AA112E" w:rsidRPr="00AA112E">
        <w:rPr>
          <w:sz w:val="22"/>
          <w:szCs w:val="22"/>
        </w:rPr>
        <w:t>6-mm-HEX-Aufsatz</w:t>
      </w:r>
      <w:r w:rsidR="00B46BD7">
        <w:rPr>
          <w:sz w:val="22"/>
          <w:szCs w:val="22"/>
        </w:rPr>
        <w:t xml:space="preserve"> für die einfache Verwendung von Schrauber-Bits.</w:t>
      </w:r>
      <w:r w:rsidR="009D0990">
        <w:rPr>
          <w:sz w:val="22"/>
          <w:szCs w:val="22"/>
        </w:rPr>
        <w:t xml:space="preserve"> Eine zusätzliche </w:t>
      </w:r>
      <w:r w:rsidR="006443DA">
        <w:rPr>
          <w:sz w:val="22"/>
          <w:szCs w:val="22"/>
        </w:rPr>
        <w:t>¼“</w:t>
      </w:r>
      <w:r w:rsidR="00603FC3">
        <w:rPr>
          <w:sz w:val="22"/>
          <w:szCs w:val="22"/>
        </w:rPr>
        <w:t xml:space="preserve"> HEX-Aufnahme </w:t>
      </w:r>
      <w:r w:rsidR="00C37282">
        <w:rPr>
          <w:sz w:val="22"/>
          <w:szCs w:val="22"/>
        </w:rPr>
        <w:t xml:space="preserve">unter der Aufnahme des Bohrfutters </w:t>
      </w:r>
      <w:r w:rsidR="007C2E5F">
        <w:rPr>
          <w:sz w:val="22"/>
          <w:szCs w:val="22"/>
        </w:rPr>
        <w:t>ermöglicht den Ei</w:t>
      </w:r>
      <w:r w:rsidR="00C46295">
        <w:rPr>
          <w:sz w:val="22"/>
          <w:szCs w:val="22"/>
        </w:rPr>
        <w:t xml:space="preserve">nsatz des Gerätes </w:t>
      </w:r>
      <w:r w:rsidR="00CD1648">
        <w:rPr>
          <w:sz w:val="22"/>
          <w:szCs w:val="22"/>
        </w:rPr>
        <w:t>mit einer verkürzten Baulänge von nur noch 130</w:t>
      </w:r>
      <w:r w:rsidR="002C3A91">
        <w:rPr>
          <w:sz w:val="22"/>
          <w:szCs w:val="22"/>
        </w:rPr>
        <w:t xml:space="preserve"> mm</w:t>
      </w:r>
      <w:r w:rsidR="00A25B42">
        <w:rPr>
          <w:sz w:val="22"/>
          <w:szCs w:val="22"/>
        </w:rPr>
        <w:t>.</w:t>
      </w:r>
      <w:r w:rsidR="008A49B9">
        <w:rPr>
          <w:sz w:val="22"/>
          <w:szCs w:val="22"/>
        </w:rPr>
        <w:t xml:space="preserve"> </w:t>
      </w:r>
      <w:r w:rsidR="00434042">
        <w:rPr>
          <w:sz w:val="22"/>
          <w:szCs w:val="22"/>
        </w:rPr>
        <w:t>S</w:t>
      </w:r>
      <w:r w:rsidR="00B846EC">
        <w:rPr>
          <w:sz w:val="22"/>
          <w:szCs w:val="22"/>
        </w:rPr>
        <w:t>o lassen sich Schrauben s</w:t>
      </w:r>
      <w:r w:rsidR="00434042">
        <w:rPr>
          <w:sz w:val="22"/>
          <w:szCs w:val="22"/>
        </w:rPr>
        <w:t>elbst in klei</w:t>
      </w:r>
      <w:r w:rsidR="008A1926">
        <w:rPr>
          <w:sz w:val="22"/>
          <w:szCs w:val="22"/>
        </w:rPr>
        <w:t>nsten Nischen</w:t>
      </w:r>
      <w:r w:rsidR="00FE2B27">
        <w:rPr>
          <w:sz w:val="22"/>
          <w:szCs w:val="22"/>
        </w:rPr>
        <w:t xml:space="preserve"> </w:t>
      </w:r>
      <w:r w:rsidR="00B846EC">
        <w:rPr>
          <w:sz w:val="22"/>
          <w:szCs w:val="22"/>
        </w:rPr>
        <w:t xml:space="preserve">sicher </w:t>
      </w:r>
      <w:r w:rsidR="000F08B4">
        <w:rPr>
          <w:sz w:val="22"/>
          <w:szCs w:val="22"/>
        </w:rPr>
        <w:t>und sauber versenken.</w:t>
      </w:r>
      <w:r w:rsidR="0025611C">
        <w:rPr>
          <w:sz w:val="22"/>
          <w:szCs w:val="22"/>
        </w:rPr>
        <w:t xml:space="preserve"> </w:t>
      </w:r>
      <w:r w:rsidR="005E3678">
        <w:rPr>
          <w:sz w:val="22"/>
          <w:szCs w:val="22"/>
        </w:rPr>
        <w:t>Mit seinem ergonomischen Griff</w:t>
      </w:r>
      <w:r w:rsidR="005737BB">
        <w:rPr>
          <w:sz w:val="22"/>
          <w:szCs w:val="22"/>
        </w:rPr>
        <w:t xml:space="preserve"> und</w:t>
      </w:r>
      <w:r w:rsidR="005E3678">
        <w:rPr>
          <w:sz w:val="22"/>
          <w:szCs w:val="22"/>
        </w:rPr>
        <w:t xml:space="preserve"> einem geringen Gewicht von nur 900 Gramm (mit 2,</w:t>
      </w:r>
      <w:r w:rsidR="00492570">
        <w:rPr>
          <w:sz w:val="22"/>
          <w:szCs w:val="22"/>
        </w:rPr>
        <w:t>0</w:t>
      </w:r>
      <w:r w:rsidR="005E3678">
        <w:rPr>
          <w:sz w:val="22"/>
          <w:szCs w:val="22"/>
        </w:rPr>
        <w:t xml:space="preserve"> Ah-Akku) kann das Gerät problemlos über einen längeren Zeitraum mit einer </w:t>
      </w:r>
      <w:r w:rsidR="006F3C70">
        <w:rPr>
          <w:sz w:val="22"/>
          <w:szCs w:val="22"/>
        </w:rPr>
        <w:t xml:space="preserve">Hand </w:t>
      </w:r>
      <w:r w:rsidR="005E3678">
        <w:rPr>
          <w:sz w:val="22"/>
          <w:szCs w:val="22"/>
        </w:rPr>
        <w:t>geführt werden – auch bei Überkopf-Arbeiten.</w:t>
      </w:r>
    </w:p>
    <w:p w14:paraId="4F41E5E2" w14:textId="2E1CE139" w:rsidR="00433F29" w:rsidRDefault="00433F29" w:rsidP="005E3678">
      <w:pPr>
        <w:spacing w:line="360" w:lineRule="auto"/>
        <w:rPr>
          <w:sz w:val="22"/>
          <w:szCs w:val="22"/>
        </w:rPr>
      </w:pPr>
    </w:p>
    <w:p w14:paraId="3EDC7486" w14:textId="12D1ADB4" w:rsidR="001429EC" w:rsidRDefault="00551F29" w:rsidP="005E36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Verarbeitung und technische Ausstattung </w:t>
      </w:r>
      <w:r w:rsidR="0000382F">
        <w:rPr>
          <w:sz w:val="22"/>
          <w:szCs w:val="22"/>
        </w:rPr>
        <w:t>orientiert sich a</w:t>
      </w:r>
      <w:r w:rsidR="005540AC">
        <w:rPr>
          <w:sz w:val="22"/>
          <w:szCs w:val="22"/>
        </w:rPr>
        <w:t xml:space="preserve">m häufigen und regelmäßigen Einsatz </w:t>
      </w:r>
      <w:r w:rsidR="0091633D">
        <w:rPr>
          <w:sz w:val="22"/>
          <w:szCs w:val="22"/>
        </w:rPr>
        <w:t xml:space="preserve">bei Profis. </w:t>
      </w:r>
      <w:r w:rsidR="00896ACE">
        <w:rPr>
          <w:sz w:val="22"/>
          <w:szCs w:val="22"/>
        </w:rPr>
        <w:t>Der bürstenlose</w:t>
      </w:r>
      <w:r w:rsidR="0001042A">
        <w:rPr>
          <w:sz w:val="22"/>
          <w:szCs w:val="22"/>
        </w:rPr>
        <w:t xml:space="preserve"> </w:t>
      </w:r>
      <w:r w:rsidR="00FB18B5">
        <w:rPr>
          <w:sz w:val="22"/>
          <w:szCs w:val="22"/>
        </w:rPr>
        <w:t xml:space="preserve">Motor des Gerätes </w:t>
      </w:r>
      <w:r w:rsidR="002332F2">
        <w:rPr>
          <w:sz w:val="22"/>
          <w:szCs w:val="22"/>
        </w:rPr>
        <w:lastRenderedPageBreak/>
        <w:t xml:space="preserve">sorgt für ein maximales Drehmoment von 34 Nm. </w:t>
      </w:r>
      <w:r w:rsidR="00F905AE">
        <w:rPr>
          <w:sz w:val="22"/>
          <w:szCs w:val="22"/>
        </w:rPr>
        <w:t>Holzschrauben k</w:t>
      </w:r>
      <w:r w:rsidR="0092172E">
        <w:rPr>
          <w:sz w:val="22"/>
          <w:szCs w:val="22"/>
        </w:rPr>
        <w:t xml:space="preserve">önnen mit einem Durchmesser von bis </w:t>
      </w:r>
      <w:r w:rsidR="009410EC">
        <w:rPr>
          <w:sz w:val="22"/>
          <w:szCs w:val="22"/>
        </w:rPr>
        <w:t xml:space="preserve">10 mm verarbeitet werden. </w:t>
      </w:r>
      <w:r w:rsidR="0075419D">
        <w:rPr>
          <w:sz w:val="22"/>
          <w:szCs w:val="22"/>
        </w:rPr>
        <w:t>Die Kraft lä</w:t>
      </w:r>
      <w:r w:rsidR="000A3885">
        <w:rPr>
          <w:sz w:val="22"/>
          <w:szCs w:val="22"/>
        </w:rPr>
        <w:t xml:space="preserve">sst sich dabei </w:t>
      </w:r>
      <w:r w:rsidR="00E10FA8">
        <w:rPr>
          <w:sz w:val="22"/>
          <w:szCs w:val="22"/>
        </w:rPr>
        <w:t>in</w:t>
      </w:r>
      <w:r w:rsidR="000A3885">
        <w:rPr>
          <w:sz w:val="22"/>
          <w:szCs w:val="22"/>
        </w:rPr>
        <w:t xml:space="preserve"> 16 </w:t>
      </w:r>
      <w:r w:rsidR="006F0A20">
        <w:rPr>
          <w:sz w:val="22"/>
          <w:szCs w:val="22"/>
        </w:rPr>
        <w:t xml:space="preserve">Stufen sehr genau dosieren. </w:t>
      </w:r>
      <w:r w:rsidR="008303A7">
        <w:rPr>
          <w:sz w:val="22"/>
          <w:szCs w:val="22"/>
        </w:rPr>
        <w:t xml:space="preserve">In der zusätzlichen Bohrstufe wird in zwei Gängen materialgerecht gebohrt. </w:t>
      </w:r>
      <w:r w:rsidR="00E05B83">
        <w:rPr>
          <w:sz w:val="22"/>
          <w:szCs w:val="22"/>
        </w:rPr>
        <w:t xml:space="preserve">Der </w:t>
      </w:r>
      <w:r w:rsidR="00D81654" w:rsidRPr="00D81654">
        <w:rPr>
          <w:sz w:val="22"/>
          <w:szCs w:val="22"/>
        </w:rPr>
        <w:t xml:space="preserve">maximale Durchmesser </w:t>
      </w:r>
      <w:r w:rsidR="00E05B83">
        <w:rPr>
          <w:sz w:val="22"/>
          <w:szCs w:val="22"/>
        </w:rPr>
        <w:t xml:space="preserve">beträgt </w:t>
      </w:r>
      <w:r w:rsidR="00D81654" w:rsidRPr="00D81654">
        <w:rPr>
          <w:sz w:val="22"/>
          <w:szCs w:val="22"/>
        </w:rPr>
        <w:t>in Holz 28 mm und in Stahl 10 mm.</w:t>
      </w:r>
    </w:p>
    <w:p w14:paraId="039F5AF9" w14:textId="1371A347" w:rsidR="0001042A" w:rsidRDefault="0001042A" w:rsidP="005E3678">
      <w:pPr>
        <w:spacing w:line="360" w:lineRule="auto"/>
        <w:rPr>
          <w:sz w:val="22"/>
          <w:szCs w:val="22"/>
        </w:rPr>
      </w:pPr>
    </w:p>
    <w:p w14:paraId="0991A3B4" w14:textId="1B2E84E2" w:rsidR="0001042A" w:rsidRDefault="00235CBA" w:rsidP="005E36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="000908B8">
        <w:rPr>
          <w:sz w:val="22"/>
          <w:szCs w:val="22"/>
        </w:rPr>
        <w:t xml:space="preserve">Akku </w:t>
      </w:r>
      <w:r w:rsidR="00A632D3">
        <w:rPr>
          <w:sz w:val="22"/>
          <w:szCs w:val="22"/>
        </w:rPr>
        <w:t xml:space="preserve">ist platzsparend vollständig im </w:t>
      </w:r>
      <w:r w:rsidR="001641A4">
        <w:rPr>
          <w:sz w:val="22"/>
          <w:szCs w:val="22"/>
        </w:rPr>
        <w:t>Handgriff des Gerät</w:t>
      </w:r>
      <w:r w:rsidR="006411CA">
        <w:rPr>
          <w:sz w:val="22"/>
          <w:szCs w:val="22"/>
        </w:rPr>
        <w:t>es untergebracht.</w:t>
      </w:r>
      <w:r w:rsidR="00FE5BE9">
        <w:rPr>
          <w:sz w:val="22"/>
          <w:szCs w:val="22"/>
        </w:rPr>
        <w:t xml:space="preserve"> Eine intelligente Akku-Elektronik </w:t>
      </w:r>
      <w:r w:rsidR="00F72A3C">
        <w:rPr>
          <w:sz w:val="22"/>
          <w:szCs w:val="22"/>
        </w:rPr>
        <w:t>optimiert die Leistungsabgabe</w:t>
      </w:r>
      <w:r w:rsidR="00667D43">
        <w:rPr>
          <w:sz w:val="22"/>
          <w:szCs w:val="22"/>
        </w:rPr>
        <w:t xml:space="preserve"> für </w:t>
      </w:r>
      <w:r w:rsidR="00621800">
        <w:rPr>
          <w:sz w:val="22"/>
          <w:szCs w:val="22"/>
        </w:rPr>
        <w:t xml:space="preserve">eine </w:t>
      </w:r>
      <w:r w:rsidR="00667D43">
        <w:rPr>
          <w:sz w:val="22"/>
          <w:szCs w:val="22"/>
        </w:rPr>
        <w:t xml:space="preserve">lange </w:t>
      </w:r>
      <w:r w:rsidR="00621800">
        <w:rPr>
          <w:sz w:val="22"/>
          <w:szCs w:val="22"/>
        </w:rPr>
        <w:t>Laufzeit und Lebensdauer.</w:t>
      </w:r>
      <w:r w:rsidR="00453221">
        <w:rPr>
          <w:sz w:val="22"/>
          <w:szCs w:val="22"/>
        </w:rPr>
        <w:t xml:space="preserve"> Die </w:t>
      </w:r>
      <w:r w:rsidR="00433FED">
        <w:rPr>
          <w:sz w:val="22"/>
          <w:szCs w:val="22"/>
        </w:rPr>
        <w:t xml:space="preserve">Geräte-Elektronik </w:t>
      </w:r>
      <w:r w:rsidR="00871BD2">
        <w:rPr>
          <w:sz w:val="22"/>
          <w:szCs w:val="22"/>
        </w:rPr>
        <w:t xml:space="preserve">schützt </w:t>
      </w:r>
      <w:r w:rsidR="00375179">
        <w:rPr>
          <w:sz w:val="22"/>
          <w:szCs w:val="22"/>
        </w:rPr>
        <w:t xml:space="preserve">Werkzeug und Akku vor Überlastung </w:t>
      </w:r>
      <w:r w:rsidR="00012867">
        <w:rPr>
          <w:sz w:val="22"/>
          <w:szCs w:val="22"/>
        </w:rPr>
        <w:t xml:space="preserve">und </w:t>
      </w:r>
      <w:r w:rsidR="00B134AE">
        <w:rPr>
          <w:sz w:val="22"/>
          <w:szCs w:val="22"/>
        </w:rPr>
        <w:t>regelt eine konstante Leistungsabgabe unter allen Einsatzbedingungen.</w:t>
      </w:r>
      <w:r w:rsidR="00EA1229">
        <w:rPr>
          <w:sz w:val="22"/>
          <w:szCs w:val="22"/>
        </w:rPr>
        <w:t xml:space="preserve"> Für Anwenderkomfort sorgen </w:t>
      </w:r>
      <w:proofErr w:type="spellStart"/>
      <w:r w:rsidR="009C5841">
        <w:rPr>
          <w:sz w:val="22"/>
          <w:szCs w:val="22"/>
        </w:rPr>
        <w:t>Softgrip</w:t>
      </w:r>
      <w:proofErr w:type="spellEnd"/>
      <w:r w:rsidR="009C5841">
        <w:rPr>
          <w:sz w:val="22"/>
          <w:szCs w:val="22"/>
        </w:rPr>
        <w:t xml:space="preserve">-Auflagen am Handgriff, </w:t>
      </w:r>
      <w:r w:rsidR="00497A31">
        <w:rPr>
          <w:sz w:val="22"/>
          <w:szCs w:val="22"/>
        </w:rPr>
        <w:t>eine LED-Beleuchtung des Arbeitsbereiches</w:t>
      </w:r>
      <w:r w:rsidR="00EB78D4">
        <w:rPr>
          <w:sz w:val="22"/>
          <w:szCs w:val="22"/>
        </w:rPr>
        <w:t>,</w:t>
      </w:r>
      <w:r w:rsidR="00535BEF">
        <w:rPr>
          <w:sz w:val="22"/>
          <w:szCs w:val="22"/>
        </w:rPr>
        <w:t xml:space="preserve"> ein magnetischer Bithalter</w:t>
      </w:r>
      <w:r w:rsidR="00317530">
        <w:rPr>
          <w:sz w:val="22"/>
          <w:szCs w:val="22"/>
        </w:rPr>
        <w:t xml:space="preserve"> und ein Gürtelclip</w:t>
      </w:r>
      <w:r w:rsidR="007339C7">
        <w:rPr>
          <w:sz w:val="22"/>
          <w:szCs w:val="22"/>
        </w:rPr>
        <w:t xml:space="preserve">, mit dem das Gerät </w:t>
      </w:r>
      <w:r w:rsidR="00C32719">
        <w:rPr>
          <w:sz w:val="22"/>
          <w:szCs w:val="22"/>
        </w:rPr>
        <w:t>bequem am Körper getragen werden kann</w:t>
      </w:r>
      <w:r w:rsidR="00636781">
        <w:rPr>
          <w:sz w:val="22"/>
          <w:szCs w:val="22"/>
        </w:rPr>
        <w:t>.</w:t>
      </w:r>
    </w:p>
    <w:p w14:paraId="5541EBD6" w14:textId="5D01512C" w:rsidR="00887B53" w:rsidRDefault="00887B53" w:rsidP="005E3678">
      <w:pPr>
        <w:spacing w:line="360" w:lineRule="auto"/>
        <w:rPr>
          <w:sz w:val="22"/>
          <w:szCs w:val="22"/>
        </w:rPr>
      </w:pPr>
    </w:p>
    <w:p w14:paraId="1693FC6C" w14:textId="61D22E97" w:rsidR="00887B53" w:rsidRDefault="00BF1817" w:rsidP="005E36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Milwaukee bietet den Bohrschrauber in drei Versionen an: </w:t>
      </w:r>
      <w:r w:rsidR="00A505B4">
        <w:rPr>
          <w:sz w:val="22"/>
          <w:szCs w:val="22"/>
        </w:rPr>
        <w:t>einzeln</w:t>
      </w:r>
      <w:r w:rsidR="007A3B34">
        <w:rPr>
          <w:sz w:val="22"/>
          <w:szCs w:val="22"/>
        </w:rPr>
        <w:t xml:space="preserve"> mit Metall-Schnellspannbohrfutter</w:t>
      </w:r>
      <w:r w:rsidR="00791593">
        <w:rPr>
          <w:sz w:val="22"/>
          <w:szCs w:val="22"/>
        </w:rPr>
        <w:t xml:space="preserve">, im </w:t>
      </w:r>
      <w:r w:rsidR="00017291">
        <w:rPr>
          <w:sz w:val="22"/>
          <w:szCs w:val="22"/>
        </w:rPr>
        <w:t>Set</w:t>
      </w:r>
      <w:r w:rsidR="00791593">
        <w:rPr>
          <w:sz w:val="22"/>
          <w:szCs w:val="22"/>
        </w:rPr>
        <w:t xml:space="preserve"> mit </w:t>
      </w:r>
      <w:r w:rsidR="007A0B39">
        <w:rPr>
          <w:sz w:val="22"/>
          <w:szCs w:val="22"/>
        </w:rPr>
        <w:t xml:space="preserve">drei </w:t>
      </w:r>
      <w:r w:rsidR="00611A54">
        <w:rPr>
          <w:sz w:val="22"/>
          <w:szCs w:val="22"/>
        </w:rPr>
        <w:t xml:space="preserve">zusätzlichen </w:t>
      </w:r>
      <w:r w:rsidR="007A0B39">
        <w:rPr>
          <w:sz w:val="22"/>
          <w:szCs w:val="22"/>
        </w:rPr>
        <w:t xml:space="preserve">Wechselköpfen </w:t>
      </w:r>
      <w:r w:rsidR="00A91DA0">
        <w:rPr>
          <w:sz w:val="22"/>
          <w:szCs w:val="22"/>
        </w:rPr>
        <w:t>sowie</w:t>
      </w:r>
      <w:r w:rsidR="007A0B39">
        <w:rPr>
          <w:sz w:val="22"/>
          <w:szCs w:val="22"/>
        </w:rPr>
        <w:t xml:space="preserve"> </w:t>
      </w:r>
      <w:r w:rsidR="00017291">
        <w:rPr>
          <w:sz w:val="22"/>
          <w:szCs w:val="22"/>
        </w:rPr>
        <w:t xml:space="preserve">als komplettes Kit </w:t>
      </w:r>
      <w:r w:rsidR="00AF5855">
        <w:rPr>
          <w:sz w:val="22"/>
          <w:szCs w:val="22"/>
        </w:rPr>
        <w:t>mi</w:t>
      </w:r>
      <w:r w:rsidR="00D42321">
        <w:rPr>
          <w:sz w:val="22"/>
          <w:szCs w:val="22"/>
        </w:rPr>
        <w:t>t zwei Akkus und Ladegerät.</w:t>
      </w:r>
    </w:p>
    <w:p w14:paraId="10F99684" w14:textId="520FFF7F" w:rsidR="00A044B7" w:rsidRDefault="00A044B7" w:rsidP="005E3678">
      <w:pPr>
        <w:spacing w:line="360" w:lineRule="auto"/>
        <w:rPr>
          <w:sz w:val="22"/>
          <w:szCs w:val="22"/>
        </w:rPr>
      </w:pPr>
    </w:p>
    <w:p w14:paraId="4AC99828" w14:textId="49D61191" w:rsidR="00A044B7" w:rsidRDefault="00A044B7" w:rsidP="005E36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Weitere Informationen: </w:t>
      </w:r>
      <w:r w:rsidRPr="00A044B7">
        <w:rPr>
          <w:sz w:val="22"/>
          <w:szCs w:val="22"/>
        </w:rPr>
        <w:t>www.milwaukeetool.de</w:t>
      </w:r>
    </w:p>
    <w:p w14:paraId="7CD2A37B" w14:textId="77777777" w:rsidR="00A044B7" w:rsidRDefault="00A044B7" w:rsidP="008A4A9B">
      <w:pPr>
        <w:spacing w:line="360" w:lineRule="auto"/>
        <w:rPr>
          <w:sz w:val="22"/>
          <w:szCs w:val="22"/>
        </w:rPr>
      </w:pPr>
    </w:p>
    <w:p w14:paraId="360AAFF9" w14:textId="57F21313" w:rsidR="00CD3E93" w:rsidRDefault="00CD3E93" w:rsidP="008A4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3312"/>
      </w:tblGrid>
      <w:tr w:rsidR="00CD3E93" w:rsidRPr="00B3376A" w14:paraId="137F5D58" w14:textId="77777777" w:rsidTr="00B3376A">
        <w:tc>
          <w:tcPr>
            <w:tcW w:w="3387" w:type="dxa"/>
            <w:shd w:val="clear" w:color="auto" w:fill="auto"/>
          </w:tcPr>
          <w:p w14:paraId="530DB953" w14:textId="77777777" w:rsidR="00CD3E93" w:rsidRPr="00B3376A" w:rsidRDefault="00CD3E93" w:rsidP="00B3376A">
            <w:pPr>
              <w:spacing w:line="360" w:lineRule="auto"/>
              <w:rPr>
                <w:sz w:val="20"/>
              </w:rPr>
            </w:pPr>
          </w:p>
        </w:tc>
        <w:tc>
          <w:tcPr>
            <w:tcW w:w="3387" w:type="dxa"/>
            <w:shd w:val="clear" w:color="auto" w:fill="auto"/>
          </w:tcPr>
          <w:p w14:paraId="508B8523" w14:textId="08C36D9A" w:rsidR="00CD3E93" w:rsidRPr="00B3376A" w:rsidRDefault="004D418D" w:rsidP="004D418D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FUEL M12 FDDX</w:t>
            </w:r>
          </w:p>
        </w:tc>
      </w:tr>
      <w:tr w:rsidR="00CD3E93" w:rsidRPr="00B3376A" w14:paraId="50942A52" w14:textId="77777777" w:rsidTr="00B3376A">
        <w:tc>
          <w:tcPr>
            <w:tcW w:w="3387" w:type="dxa"/>
            <w:shd w:val="clear" w:color="auto" w:fill="auto"/>
          </w:tcPr>
          <w:p w14:paraId="182CB357" w14:textId="3A775216" w:rsidR="00CD3E93" w:rsidRPr="00B3376A" w:rsidRDefault="00460D21" w:rsidP="00B3376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Akku-Spannung</w:t>
            </w:r>
          </w:p>
        </w:tc>
        <w:tc>
          <w:tcPr>
            <w:tcW w:w="3387" w:type="dxa"/>
            <w:shd w:val="clear" w:color="auto" w:fill="auto"/>
          </w:tcPr>
          <w:p w14:paraId="05E8D731" w14:textId="7FDFD066" w:rsidR="00CD3E93" w:rsidRPr="00B3376A" w:rsidRDefault="00460D21" w:rsidP="00B3376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12 Volt</w:t>
            </w:r>
          </w:p>
        </w:tc>
      </w:tr>
      <w:tr w:rsidR="00CD3E93" w:rsidRPr="00B3376A" w14:paraId="39975DF0" w14:textId="77777777" w:rsidTr="00B3376A">
        <w:tc>
          <w:tcPr>
            <w:tcW w:w="3387" w:type="dxa"/>
            <w:shd w:val="clear" w:color="auto" w:fill="auto"/>
          </w:tcPr>
          <w:p w14:paraId="5F287C7B" w14:textId="48304E4F" w:rsidR="00CD3E93" w:rsidRPr="00B3376A" w:rsidRDefault="00F12820" w:rsidP="00B3376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Leerlaufdrehzahl 1./2. Gang</w:t>
            </w:r>
          </w:p>
        </w:tc>
        <w:tc>
          <w:tcPr>
            <w:tcW w:w="3387" w:type="dxa"/>
            <w:shd w:val="clear" w:color="auto" w:fill="auto"/>
          </w:tcPr>
          <w:p w14:paraId="2F3C5BB8" w14:textId="778EBFDE" w:rsidR="00CD3E93" w:rsidRPr="00B3376A" w:rsidRDefault="00007573" w:rsidP="00B3376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0-400</w:t>
            </w:r>
            <w:r w:rsidR="004A5F96">
              <w:rPr>
                <w:sz w:val="20"/>
              </w:rPr>
              <w:t xml:space="preserve"> / 0-1.600</w:t>
            </w:r>
            <w:r w:rsidR="00355FE7">
              <w:rPr>
                <w:sz w:val="20"/>
              </w:rPr>
              <w:t xml:space="preserve"> min</w:t>
            </w:r>
            <w:r w:rsidR="00355FE7" w:rsidRPr="005200BB">
              <w:rPr>
                <w:sz w:val="20"/>
                <w:vertAlign w:val="superscript"/>
              </w:rPr>
              <w:t>-1</w:t>
            </w:r>
          </w:p>
        </w:tc>
      </w:tr>
      <w:tr w:rsidR="00CD3E93" w:rsidRPr="00B3376A" w14:paraId="56A7FD85" w14:textId="77777777" w:rsidTr="00B3376A">
        <w:tc>
          <w:tcPr>
            <w:tcW w:w="3387" w:type="dxa"/>
            <w:shd w:val="clear" w:color="auto" w:fill="auto"/>
          </w:tcPr>
          <w:p w14:paraId="7EFB8D96" w14:textId="77777777" w:rsidR="00CD3E93" w:rsidRPr="00B3376A" w:rsidRDefault="00CD3E93" w:rsidP="00B3376A">
            <w:pPr>
              <w:spacing w:line="360" w:lineRule="auto"/>
              <w:rPr>
                <w:sz w:val="20"/>
              </w:rPr>
            </w:pPr>
            <w:r w:rsidRPr="00B3376A">
              <w:rPr>
                <w:sz w:val="20"/>
              </w:rPr>
              <w:t>Max. Drehmoment</w:t>
            </w:r>
          </w:p>
        </w:tc>
        <w:tc>
          <w:tcPr>
            <w:tcW w:w="3387" w:type="dxa"/>
            <w:shd w:val="clear" w:color="auto" w:fill="auto"/>
          </w:tcPr>
          <w:p w14:paraId="1373A5B0" w14:textId="07557A37" w:rsidR="00CD3E93" w:rsidRPr="00B3376A" w:rsidRDefault="008C6D01" w:rsidP="00B3376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 w:rsidR="00CD3E93" w:rsidRPr="00B3376A">
              <w:rPr>
                <w:sz w:val="20"/>
              </w:rPr>
              <w:t xml:space="preserve"> </w:t>
            </w:r>
            <w:proofErr w:type="spellStart"/>
            <w:r w:rsidR="00CD3E93" w:rsidRPr="00B3376A">
              <w:rPr>
                <w:sz w:val="20"/>
              </w:rPr>
              <w:t>Nm</w:t>
            </w:r>
            <w:proofErr w:type="spellEnd"/>
          </w:p>
        </w:tc>
      </w:tr>
      <w:tr w:rsidR="00CD3E93" w:rsidRPr="00B3376A" w14:paraId="36D94F04" w14:textId="77777777" w:rsidTr="00B3376A">
        <w:tc>
          <w:tcPr>
            <w:tcW w:w="3387" w:type="dxa"/>
            <w:shd w:val="clear" w:color="auto" w:fill="auto"/>
          </w:tcPr>
          <w:p w14:paraId="05B5B415" w14:textId="724FA45A" w:rsidR="00CD3E93" w:rsidRPr="00B3376A" w:rsidRDefault="00CD3E93" w:rsidP="00B3376A">
            <w:pPr>
              <w:spacing w:line="360" w:lineRule="auto"/>
              <w:rPr>
                <w:sz w:val="20"/>
              </w:rPr>
            </w:pPr>
            <w:r w:rsidRPr="00B3376A">
              <w:rPr>
                <w:sz w:val="20"/>
              </w:rPr>
              <w:t xml:space="preserve">Max. </w:t>
            </w:r>
            <w:r w:rsidR="00663F14">
              <w:rPr>
                <w:sz w:val="20"/>
              </w:rPr>
              <w:t>Bohr</w:t>
            </w:r>
            <w:r w:rsidR="00AB4543">
              <w:rPr>
                <w:sz w:val="20"/>
              </w:rPr>
              <w:t>-</w:t>
            </w:r>
            <w:r w:rsidR="00B4750A">
              <w:rPr>
                <w:sz w:val="20"/>
              </w:rPr>
              <w:t xml:space="preserve">Ø </w:t>
            </w:r>
            <w:r w:rsidR="00663F14">
              <w:rPr>
                <w:sz w:val="20"/>
              </w:rPr>
              <w:t xml:space="preserve"> </w:t>
            </w:r>
            <w:r w:rsidR="008609A0">
              <w:rPr>
                <w:sz w:val="20"/>
              </w:rPr>
              <w:t>Holz / Stahl</w:t>
            </w:r>
          </w:p>
        </w:tc>
        <w:tc>
          <w:tcPr>
            <w:tcW w:w="3387" w:type="dxa"/>
            <w:shd w:val="clear" w:color="auto" w:fill="auto"/>
          </w:tcPr>
          <w:p w14:paraId="26CA3829" w14:textId="71DBF028" w:rsidR="00CD3E93" w:rsidRPr="00B3376A" w:rsidRDefault="00DF6F46" w:rsidP="00B3376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28 / 10</w:t>
            </w:r>
            <w:r w:rsidR="00E43AC3">
              <w:rPr>
                <w:sz w:val="20"/>
              </w:rPr>
              <w:t xml:space="preserve"> mm</w:t>
            </w:r>
          </w:p>
        </w:tc>
      </w:tr>
      <w:tr w:rsidR="00CD3E93" w:rsidRPr="00B3376A" w14:paraId="2D6E8863" w14:textId="77777777" w:rsidTr="00B3376A">
        <w:tc>
          <w:tcPr>
            <w:tcW w:w="3387" w:type="dxa"/>
            <w:shd w:val="clear" w:color="auto" w:fill="auto"/>
          </w:tcPr>
          <w:p w14:paraId="49B9294A" w14:textId="6D805E2C" w:rsidR="00CD3E93" w:rsidRPr="00B3376A" w:rsidRDefault="008609A0" w:rsidP="00B3376A">
            <w:pPr>
              <w:spacing w:line="360" w:lineRule="auto"/>
              <w:rPr>
                <w:sz w:val="20"/>
              </w:rPr>
            </w:pPr>
            <w:r w:rsidRPr="008609A0">
              <w:rPr>
                <w:sz w:val="20"/>
              </w:rPr>
              <w:t>Holschrauben bis Durchmesser</w:t>
            </w:r>
            <w:r w:rsidR="00CD3E93" w:rsidRPr="008609A0">
              <w:rPr>
                <w:sz w:val="20"/>
              </w:rPr>
              <w:t xml:space="preserve"> </w:t>
            </w:r>
          </w:p>
        </w:tc>
        <w:tc>
          <w:tcPr>
            <w:tcW w:w="3387" w:type="dxa"/>
            <w:shd w:val="clear" w:color="auto" w:fill="auto"/>
          </w:tcPr>
          <w:p w14:paraId="5F71D7BE" w14:textId="7F729570" w:rsidR="00CD3E93" w:rsidRPr="00B3376A" w:rsidRDefault="00611A54" w:rsidP="00B3376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10 mm</w:t>
            </w:r>
          </w:p>
        </w:tc>
      </w:tr>
      <w:tr w:rsidR="00CD3E93" w:rsidRPr="00B3376A" w14:paraId="77D7F0B1" w14:textId="77777777" w:rsidTr="00B3376A">
        <w:tc>
          <w:tcPr>
            <w:tcW w:w="3387" w:type="dxa"/>
            <w:shd w:val="clear" w:color="auto" w:fill="auto"/>
          </w:tcPr>
          <w:p w14:paraId="04731B2E" w14:textId="589D7295" w:rsidR="00CD3E93" w:rsidRPr="00B3376A" w:rsidRDefault="00CD3E93" w:rsidP="00B3376A">
            <w:pPr>
              <w:spacing w:line="360" w:lineRule="auto"/>
              <w:rPr>
                <w:sz w:val="20"/>
              </w:rPr>
            </w:pPr>
            <w:r w:rsidRPr="00B3376A">
              <w:rPr>
                <w:sz w:val="20"/>
              </w:rPr>
              <w:t>Gewicht mit Akku (</w:t>
            </w:r>
            <w:r w:rsidR="00611A54">
              <w:rPr>
                <w:sz w:val="20"/>
              </w:rPr>
              <w:t>12</w:t>
            </w:r>
            <w:r w:rsidRPr="00B3376A">
              <w:rPr>
                <w:sz w:val="20"/>
              </w:rPr>
              <w:t xml:space="preserve"> V/</w:t>
            </w:r>
            <w:r w:rsidR="00611A54">
              <w:rPr>
                <w:sz w:val="20"/>
              </w:rPr>
              <w:t>2</w:t>
            </w:r>
            <w:r w:rsidRPr="00B3376A">
              <w:rPr>
                <w:sz w:val="20"/>
              </w:rPr>
              <w:t>,0 Ah)</w:t>
            </w:r>
          </w:p>
        </w:tc>
        <w:tc>
          <w:tcPr>
            <w:tcW w:w="3387" w:type="dxa"/>
            <w:shd w:val="clear" w:color="auto" w:fill="auto"/>
          </w:tcPr>
          <w:p w14:paraId="4EE665B0" w14:textId="10D41B39" w:rsidR="00CD3E93" w:rsidRPr="00B3376A" w:rsidRDefault="00611A54" w:rsidP="00B3376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CD3E93" w:rsidRPr="00B3376A">
              <w:rPr>
                <w:sz w:val="20"/>
              </w:rPr>
              <w:t>,9 kg</w:t>
            </w:r>
          </w:p>
        </w:tc>
      </w:tr>
    </w:tbl>
    <w:p w14:paraId="1E4199BC" w14:textId="77777777" w:rsidR="00297468" w:rsidRDefault="00297468" w:rsidP="008A4A9B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14:paraId="65310C72" w14:textId="7BCC1300" w:rsidR="00297468" w:rsidRDefault="00495ABD" w:rsidP="008A4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Unverbi</w:t>
      </w:r>
      <w:r w:rsidR="002479BF">
        <w:rPr>
          <w:sz w:val="22"/>
          <w:szCs w:val="22"/>
        </w:rPr>
        <w:t xml:space="preserve">ndliche Preisempfehlungen </w:t>
      </w:r>
      <w:r w:rsidR="004259E7">
        <w:rPr>
          <w:sz w:val="22"/>
          <w:szCs w:val="22"/>
        </w:rPr>
        <w:t>(</w:t>
      </w:r>
      <w:proofErr w:type="spellStart"/>
      <w:r w:rsidR="002479BF">
        <w:rPr>
          <w:sz w:val="22"/>
          <w:szCs w:val="22"/>
        </w:rPr>
        <w:t>zuzügl</w:t>
      </w:r>
      <w:proofErr w:type="spellEnd"/>
      <w:r w:rsidR="002479BF">
        <w:rPr>
          <w:sz w:val="22"/>
          <w:szCs w:val="22"/>
        </w:rPr>
        <w:t xml:space="preserve">. </w:t>
      </w:r>
      <w:proofErr w:type="spellStart"/>
      <w:r w:rsidR="002479BF">
        <w:rPr>
          <w:sz w:val="22"/>
          <w:szCs w:val="22"/>
        </w:rPr>
        <w:t>Mwst.</w:t>
      </w:r>
      <w:proofErr w:type="spellEnd"/>
      <w:r w:rsidR="004259E7">
        <w:rPr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2086"/>
      </w:tblGrid>
      <w:tr w:rsidR="002479BF" w:rsidRPr="004259E7" w14:paraId="54EA7ED7" w14:textId="77777777" w:rsidTr="003037F7">
        <w:tc>
          <w:tcPr>
            <w:tcW w:w="4644" w:type="dxa"/>
            <w:shd w:val="clear" w:color="auto" w:fill="auto"/>
          </w:tcPr>
          <w:p w14:paraId="160F3CFF" w14:textId="5037D994" w:rsidR="002479BF" w:rsidRPr="004259E7" w:rsidRDefault="002479BF" w:rsidP="00EA243F">
            <w:pPr>
              <w:rPr>
                <w:sz w:val="20"/>
              </w:rPr>
            </w:pPr>
            <w:r w:rsidRPr="004259E7">
              <w:rPr>
                <w:sz w:val="20"/>
              </w:rPr>
              <w:t>FUEL M12 FDDX</w:t>
            </w:r>
            <w:r w:rsidR="009B79C5" w:rsidRPr="004259E7">
              <w:rPr>
                <w:sz w:val="20"/>
              </w:rPr>
              <w:t>KIT</w:t>
            </w:r>
            <w:r w:rsidR="00512581" w:rsidRPr="004259E7">
              <w:rPr>
                <w:sz w:val="20"/>
              </w:rPr>
              <w:t>-0</w:t>
            </w:r>
            <w:r w:rsidR="00230A4E" w:rsidRPr="004259E7">
              <w:rPr>
                <w:sz w:val="20"/>
              </w:rPr>
              <w:t>X</w:t>
            </w:r>
          </w:p>
          <w:p w14:paraId="6AE844ED" w14:textId="4CE2954D" w:rsidR="00FB3ECE" w:rsidRPr="004259E7" w:rsidRDefault="004259E7" w:rsidP="004259E7">
            <w:pPr>
              <w:numPr>
                <w:ilvl w:val="0"/>
                <w:numId w:val="1"/>
              </w:numPr>
              <w:ind w:left="426"/>
              <w:rPr>
                <w:sz w:val="20"/>
              </w:rPr>
            </w:pPr>
            <w:r w:rsidRPr="004259E7">
              <w:rPr>
                <w:sz w:val="20"/>
              </w:rPr>
              <w:t>m</w:t>
            </w:r>
            <w:r w:rsidR="00FB3ECE" w:rsidRPr="004259E7">
              <w:rPr>
                <w:sz w:val="20"/>
              </w:rPr>
              <w:t xml:space="preserve">it </w:t>
            </w:r>
            <w:r w:rsidR="00036DDA" w:rsidRPr="004259E7">
              <w:rPr>
                <w:sz w:val="20"/>
              </w:rPr>
              <w:t>10 mm Metall-Schnellspannbohrfutter</w:t>
            </w:r>
            <w:r w:rsidR="00F62A4F">
              <w:rPr>
                <w:sz w:val="20"/>
              </w:rPr>
              <w:t xml:space="preserve"> </w:t>
            </w:r>
            <w:r w:rsidR="00F62A4F" w:rsidRPr="004259E7">
              <w:rPr>
                <w:sz w:val="20"/>
              </w:rPr>
              <w:t>und Wechselköpfen</w:t>
            </w:r>
          </w:p>
        </w:tc>
        <w:tc>
          <w:tcPr>
            <w:tcW w:w="2130" w:type="dxa"/>
            <w:shd w:val="clear" w:color="auto" w:fill="auto"/>
          </w:tcPr>
          <w:p w14:paraId="6BA931DB" w14:textId="17FF9FDC" w:rsidR="002479BF" w:rsidRPr="004259E7" w:rsidRDefault="00C37282" w:rsidP="00C3728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239,00 EUR</w:t>
            </w:r>
          </w:p>
        </w:tc>
      </w:tr>
      <w:tr w:rsidR="002479BF" w:rsidRPr="004259E7" w14:paraId="3ACCA0EC" w14:textId="77777777" w:rsidTr="003037F7">
        <w:tc>
          <w:tcPr>
            <w:tcW w:w="4644" w:type="dxa"/>
            <w:shd w:val="clear" w:color="auto" w:fill="auto"/>
          </w:tcPr>
          <w:p w14:paraId="5B0ADA30" w14:textId="77777777" w:rsidR="00D841BF" w:rsidRPr="004259E7" w:rsidRDefault="00D841BF" w:rsidP="00EA243F">
            <w:pPr>
              <w:rPr>
                <w:sz w:val="20"/>
              </w:rPr>
            </w:pPr>
            <w:r w:rsidRPr="004259E7">
              <w:rPr>
                <w:sz w:val="20"/>
              </w:rPr>
              <w:t>FUEL M12 FDDX-0</w:t>
            </w:r>
          </w:p>
          <w:p w14:paraId="4310E7AE" w14:textId="144DEA82" w:rsidR="002479BF" w:rsidRPr="004259E7" w:rsidRDefault="00EA243F" w:rsidP="004259E7">
            <w:pPr>
              <w:numPr>
                <w:ilvl w:val="0"/>
                <w:numId w:val="1"/>
              </w:numPr>
              <w:ind w:left="426"/>
              <w:rPr>
                <w:sz w:val="20"/>
              </w:rPr>
            </w:pPr>
            <w:r w:rsidRPr="004259E7">
              <w:rPr>
                <w:sz w:val="20"/>
              </w:rPr>
              <w:t>m</w:t>
            </w:r>
            <w:r w:rsidR="00D841BF" w:rsidRPr="004259E7">
              <w:rPr>
                <w:sz w:val="20"/>
              </w:rPr>
              <w:t>it 10 mm Metall-Schnellspannbohrfutter</w:t>
            </w:r>
          </w:p>
        </w:tc>
        <w:tc>
          <w:tcPr>
            <w:tcW w:w="2130" w:type="dxa"/>
            <w:shd w:val="clear" w:color="auto" w:fill="auto"/>
          </w:tcPr>
          <w:p w14:paraId="7A94D56D" w14:textId="378B1496" w:rsidR="002479BF" w:rsidRPr="004259E7" w:rsidRDefault="00C37282" w:rsidP="00C3728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169,00 EUR</w:t>
            </w:r>
          </w:p>
        </w:tc>
      </w:tr>
      <w:tr w:rsidR="00A331BC" w:rsidRPr="004259E7" w14:paraId="5D2EE449" w14:textId="77777777" w:rsidTr="003037F7">
        <w:tc>
          <w:tcPr>
            <w:tcW w:w="4644" w:type="dxa"/>
            <w:shd w:val="clear" w:color="auto" w:fill="auto"/>
          </w:tcPr>
          <w:p w14:paraId="008BB7E5" w14:textId="77777777" w:rsidR="00EA243F" w:rsidRPr="004259E7" w:rsidRDefault="009B79C5" w:rsidP="00EA243F">
            <w:pPr>
              <w:rPr>
                <w:sz w:val="20"/>
              </w:rPr>
            </w:pPr>
            <w:r w:rsidRPr="004259E7">
              <w:rPr>
                <w:sz w:val="20"/>
              </w:rPr>
              <w:t>M12 FDDXKIT-202X</w:t>
            </w:r>
          </w:p>
          <w:p w14:paraId="57464DFB" w14:textId="09FF7405" w:rsidR="00A331BC" w:rsidRPr="004259E7" w:rsidRDefault="00EA243F" w:rsidP="004259E7">
            <w:pPr>
              <w:numPr>
                <w:ilvl w:val="0"/>
                <w:numId w:val="1"/>
              </w:numPr>
              <w:ind w:left="426"/>
              <w:rPr>
                <w:sz w:val="20"/>
              </w:rPr>
            </w:pPr>
            <w:r w:rsidRPr="004259E7">
              <w:rPr>
                <w:sz w:val="20"/>
              </w:rPr>
              <w:t>m</w:t>
            </w:r>
            <w:r w:rsidR="00A331BC" w:rsidRPr="004259E7">
              <w:rPr>
                <w:sz w:val="20"/>
              </w:rPr>
              <w:t>it 10 mm Metall-Schnellspannbohrfutter und Wechselköpfen</w:t>
            </w:r>
            <w:r w:rsidRPr="004259E7">
              <w:rPr>
                <w:sz w:val="20"/>
              </w:rPr>
              <w:t>, 2 Akkus und Ladegerät</w:t>
            </w:r>
          </w:p>
        </w:tc>
        <w:tc>
          <w:tcPr>
            <w:tcW w:w="2130" w:type="dxa"/>
            <w:shd w:val="clear" w:color="auto" w:fill="auto"/>
          </w:tcPr>
          <w:p w14:paraId="3F2A84A1" w14:textId="6FE8D2A4" w:rsidR="00A331BC" w:rsidRPr="004259E7" w:rsidRDefault="00CF69BE" w:rsidP="00815600">
            <w:pPr>
              <w:jc w:val="right"/>
              <w:rPr>
                <w:sz w:val="20"/>
              </w:rPr>
            </w:pPr>
            <w:r>
              <w:rPr>
                <w:sz w:val="20"/>
              </w:rPr>
              <w:t>299,00</w:t>
            </w:r>
            <w:r w:rsidR="00815600">
              <w:rPr>
                <w:sz w:val="20"/>
              </w:rPr>
              <w:t xml:space="preserve"> EUR</w:t>
            </w:r>
          </w:p>
        </w:tc>
      </w:tr>
    </w:tbl>
    <w:p w14:paraId="4388E177" w14:textId="66D7D068" w:rsidR="00553522" w:rsidRDefault="00553522" w:rsidP="008A4A9B">
      <w:pPr>
        <w:spacing w:line="360" w:lineRule="auto"/>
        <w:rPr>
          <w:sz w:val="22"/>
          <w:szCs w:val="22"/>
        </w:rPr>
      </w:pPr>
    </w:p>
    <w:p w14:paraId="00631CB2" w14:textId="77777777" w:rsidR="00C43CF6" w:rsidRDefault="00C43CF6" w:rsidP="008A4A9B">
      <w:pPr>
        <w:spacing w:line="360" w:lineRule="auto"/>
        <w:rPr>
          <w:sz w:val="22"/>
          <w:szCs w:val="22"/>
        </w:rPr>
      </w:pPr>
    </w:p>
    <w:p w14:paraId="753E725C" w14:textId="77777777" w:rsidR="00B41F93" w:rsidRDefault="0008016E" w:rsidP="008A4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Milwauke</w:t>
      </w:r>
      <w:r w:rsidR="00B41F93">
        <w:rPr>
          <w:sz w:val="22"/>
          <w:szCs w:val="22"/>
        </w:rPr>
        <w:t>e</w:t>
      </w:r>
    </w:p>
    <w:p w14:paraId="2FA1214B" w14:textId="77777777" w:rsidR="00C43CF6" w:rsidRDefault="00C43CF6" w:rsidP="008A4A9B">
      <w:pPr>
        <w:spacing w:line="360" w:lineRule="auto"/>
        <w:rPr>
          <w:sz w:val="22"/>
          <w:szCs w:val="22"/>
        </w:rPr>
      </w:pPr>
    </w:p>
    <w:p w14:paraId="24296FF9" w14:textId="76371555" w:rsidR="00B41F93" w:rsidRDefault="00C37D14" w:rsidP="008A4A9B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13F4D65D" wp14:editId="07CA47F4">
            <wp:extent cx="2162175" cy="14382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978CC" w14:textId="16228B2A" w:rsidR="00921EBD" w:rsidRDefault="00144EA9" w:rsidP="00B41F93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Der </w:t>
      </w:r>
      <w:r w:rsidR="00DC70BC">
        <w:rPr>
          <w:i/>
          <w:sz w:val="20"/>
        </w:rPr>
        <w:t>12 Volt Kompakt-Akkubohrschrauber</w:t>
      </w:r>
      <w:r w:rsidR="00BC6DD8">
        <w:rPr>
          <w:i/>
          <w:sz w:val="20"/>
        </w:rPr>
        <w:t xml:space="preserve"> </w:t>
      </w:r>
      <w:r w:rsidR="00030BF5">
        <w:rPr>
          <w:i/>
          <w:sz w:val="20"/>
        </w:rPr>
        <w:t xml:space="preserve">M12 FDDX </w:t>
      </w:r>
      <w:r w:rsidR="00BC6DD8">
        <w:rPr>
          <w:i/>
          <w:sz w:val="20"/>
        </w:rPr>
        <w:t>mit Wechselkopfsystem</w:t>
      </w:r>
      <w:r w:rsidR="009F6FD9">
        <w:rPr>
          <w:i/>
          <w:sz w:val="20"/>
        </w:rPr>
        <w:t xml:space="preserve"> </w:t>
      </w:r>
      <w:r w:rsidR="00566F42">
        <w:rPr>
          <w:i/>
          <w:sz w:val="20"/>
        </w:rPr>
        <w:t>erschließt ein breites Anwendungsspektrum</w:t>
      </w:r>
      <w:r w:rsidR="00D52D79">
        <w:rPr>
          <w:i/>
          <w:sz w:val="20"/>
        </w:rPr>
        <w:t xml:space="preserve">. </w:t>
      </w:r>
    </w:p>
    <w:p w14:paraId="3A5C260B" w14:textId="65A4B063" w:rsidR="00921EBD" w:rsidRDefault="00921EBD" w:rsidP="00B41F93">
      <w:pPr>
        <w:spacing w:line="360" w:lineRule="auto"/>
        <w:rPr>
          <w:i/>
          <w:sz w:val="20"/>
        </w:rPr>
      </w:pPr>
    </w:p>
    <w:p w14:paraId="7A0FA74B" w14:textId="63B9B1BF" w:rsidR="00307EA5" w:rsidRDefault="00C37D14" w:rsidP="00B41F93">
      <w:pPr>
        <w:spacing w:line="360" w:lineRule="auto"/>
        <w:rPr>
          <w:i/>
          <w:sz w:val="20"/>
        </w:rPr>
      </w:pPr>
      <w:r>
        <w:rPr>
          <w:i/>
          <w:noProof/>
          <w:sz w:val="20"/>
        </w:rPr>
        <w:drawing>
          <wp:inline distT="0" distB="0" distL="0" distR="0" wp14:anchorId="15F35EA5" wp14:editId="591A5EF5">
            <wp:extent cx="2162175" cy="143827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2E276" w14:textId="79BCE2A2" w:rsidR="00F83C68" w:rsidRDefault="00076A58" w:rsidP="00B41F93">
      <w:pPr>
        <w:spacing w:line="360" w:lineRule="auto"/>
        <w:rPr>
          <w:i/>
          <w:sz w:val="20"/>
        </w:rPr>
      </w:pPr>
      <w:r w:rsidRPr="00076A58">
        <w:rPr>
          <w:i/>
          <w:sz w:val="20"/>
        </w:rPr>
        <w:t>Eine zusätzliche ¼“ HEX-Aufnahme unter dem Bohrfutter ermöglicht den Einsatz des Gerätes mit einer verkürzten Baulänge von nur noch 130</w:t>
      </w:r>
      <w:r>
        <w:rPr>
          <w:i/>
          <w:sz w:val="20"/>
        </w:rPr>
        <w:t xml:space="preserve"> mm</w:t>
      </w:r>
      <w:r w:rsidRPr="00076A58">
        <w:rPr>
          <w:i/>
          <w:sz w:val="20"/>
        </w:rPr>
        <w:t>.</w:t>
      </w:r>
      <w:r w:rsidR="00A82786">
        <w:rPr>
          <w:i/>
          <w:sz w:val="20"/>
        </w:rPr>
        <w:t xml:space="preserve"> </w:t>
      </w:r>
      <w:r w:rsidR="00CD159E">
        <w:rPr>
          <w:i/>
          <w:sz w:val="20"/>
        </w:rPr>
        <w:t xml:space="preserve">Am </w:t>
      </w:r>
      <w:r w:rsidR="00A82786">
        <w:rPr>
          <w:i/>
          <w:sz w:val="20"/>
        </w:rPr>
        <w:t xml:space="preserve"> vordere</w:t>
      </w:r>
      <w:r w:rsidR="00130E98">
        <w:rPr>
          <w:i/>
          <w:sz w:val="20"/>
        </w:rPr>
        <w:t>n</w:t>
      </w:r>
      <w:r w:rsidR="00A82786">
        <w:rPr>
          <w:i/>
          <w:sz w:val="20"/>
        </w:rPr>
        <w:t xml:space="preserve"> Gehäuseteil </w:t>
      </w:r>
      <w:r w:rsidR="00130E98">
        <w:rPr>
          <w:i/>
          <w:sz w:val="20"/>
        </w:rPr>
        <w:t xml:space="preserve">befindet sich </w:t>
      </w:r>
      <w:r w:rsidR="002F44C5">
        <w:rPr>
          <w:i/>
          <w:sz w:val="20"/>
        </w:rPr>
        <w:t>eine magnetische Bit- und Schrauben</w:t>
      </w:r>
      <w:r w:rsidR="003F56D8">
        <w:rPr>
          <w:i/>
          <w:sz w:val="20"/>
        </w:rPr>
        <w:t>aufnahme.</w:t>
      </w:r>
    </w:p>
    <w:p w14:paraId="5DFACABA" w14:textId="77777777" w:rsidR="00F9181E" w:rsidRDefault="00F9181E" w:rsidP="00B41F93">
      <w:pPr>
        <w:spacing w:line="360" w:lineRule="auto"/>
        <w:rPr>
          <w:i/>
          <w:sz w:val="20"/>
        </w:rPr>
      </w:pPr>
    </w:p>
    <w:p w14:paraId="067D6C33" w14:textId="128F40B0" w:rsidR="008916A2" w:rsidRDefault="00C37D14" w:rsidP="00B41F93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348064C8" wp14:editId="67E9E1FB">
            <wp:extent cx="2162175" cy="143827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915FA" w14:textId="4F93C44B" w:rsidR="00B3376A" w:rsidRDefault="006D5123" w:rsidP="00B41F93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Mit dem Winkelvorsatz </w:t>
      </w:r>
      <w:r w:rsidR="003013C6">
        <w:rPr>
          <w:i/>
          <w:sz w:val="20"/>
        </w:rPr>
        <w:t xml:space="preserve">kann auch dort geschraubt werden, </w:t>
      </w:r>
      <w:r w:rsidR="00D05284">
        <w:rPr>
          <w:i/>
          <w:sz w:val="20"/>
        </w:rPr>
        <w:t>wo andere Geräte und selbst ein Schraubendreher keinen Platz haben.</w:t>
      </w:r>
    </w:p>
    <w:p w14:paraId="72DE61B6" w14:textId="5857759B" w:rsidR="00D05284" w:rsidRDefault="00D05284" w:rsidP="00B41F93">
      <w:pPr>
        <w:spacing w:line="360" w:lineRule="auto"/>
        <w:rPr>
          <w:i/>
          <w:sz w:val="20"/>
        </w:rPr>
      </w:pPr>
    </w:p>
    <w:p w14:paraId="2E47AA21" w14:textId="12C643EB" w:rsidR="00D05284" w:rsidRDefault="00C37D14" w:rsidP="00B41F93">
      <w:pPr>
        <w:spacing w:line="360" w:lineRule="auto"/>
        <w:rPr>
          <w:i/>
          <w:sz w:val="20"/>
        </w:rPr>
      </w:pPr>
      <w:r>
        <w:rPr>
          <w:noProof/>
        </w:rPr>
        <w:lastRenderedPageBreak/>
        <w:drawing>
          <wp:inline distT="0" distB="0" distL="0" distR="0" wp14:anchorId="1E5808A6" wp14:editId="58716F43">
            <wp:extent cx="2162175" cy="1438275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E318D" w14:textId="58133312" w:rsidR="008916A2" w:rsidRDefault="00CD5680" w:rsidP="00B41F93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Der Exzentervorsatz </w:t>
      </w:r>
      <w:r w:rsidR="0008524F">
        <w:rPr>
          <w:i/>
          <w:sz w:val="20"/>
        </w:rPr>
        <w:t>sorgt nicht nur bei der Möbelmontage für mehr Flexibilität</w:t>
      </w:r>
      <w:r w:rsidR="006A722A">
        <w:rPr>
          <w:i/>
          <w:sz w:val="20"/>
        </w:rPr>
        <w:t xml:space="preserve"> und sicheres Arbeiten.</w:t>
      </w:r>
      <w:r w:rsidR="00560FF2">
        <w:rPr>
          <w:i/>
          <w:sz w:val="20"/>
        </w:rPr>
        <w:t xml:space="preserve"> Die elektronische Steuerung</w:t>
      </w:r>
      <w:r w:rsidR="00BA61C0">
        <w:rPr>
          <w:i/>
          <w:sz w:val="20"/>
        </w:rPr>
        <w:t xml:space="preserve"> des digitalen Motors</w:t>
      </w:r>
      <w:r w:rsidR="00560FF2">
        <w:rPr>
          <w:i/>
          <w:sz w:val="20"/>
        </w:rPr>
        <w:t xml:space="preserve"> sorgt dabei für maximale Kontrolle und Präzision.</w:t>
      </w:r>
    </w:p>
    <w:sectPr w:rsidR="008916A2">
      <w:pgSz w:w="11907" w:h="16840"/>
      <w:pgMar w:top="1418" w:right="3005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54293"/>
    <w:multiLevelType w:val="hybridMultilevel"/>
    <w:tmpl w:val="4DFAC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B"/>
    <w:rsid w:val="0000382F"/>
    <w:rsid w:val="0000566D"/>
    <w:rsid w:val="00006223"/>
    <w:rsid w:val="00007573"/>
    <w:rsid w:val="00007B8B"/>
    <w:rsid w:val="0001042A"/>
    <w:rsid w:val="00012867"/>
    <w:rsid w:val="00017291"/>
    <w:rsid w:val="00030BF5"/>
    <w:rsid w:val="00036DDA"/>
    <w:rsid w:val="000379FA"/>
    <w:rsid w:val="00055E7C"/>
    <w:rsid w:val="00063E70"/>
    <w:rsid w:val="00076A58"/>
    <w:rsid w:val="00077F53"/>
    <w:rsid w:val="0008016E"/>
    <w:rsid w:val="0008524F"/>
    <w:rsid w:val="000908B8"/>
    <w:rsid w:val="000A3885"/>
    <w:rsid w:val="000B2625"/>
    <w:rsid w:val="000B2C6E"/>
    <w:rsid w:val="000B6196"/>
    <w:rsid w:val="000C48D7"/>
    <w:rsid w:val="000D2453"/>
    <w:rsid w:val="000D254D"/>
    <w:rsid w:val="000E0258"/>
    <w:rsid w:val="000E7162"/>
    <w:rsid w:val="000F08B4"/>
    <w:rsid w:val="000F1229"/>
    <w:rsid w:val="000F2D8D"/>
    <w:rsid w:val="0010437E"/>
    <w:rsid w:val="00125BB8"/>
    <w:rsid w:val="0012798E"/>
    <w:rsid w:val="00130E98"/>
    <w:rsid w:val="00141663"/>
    <w:rsid w:val="001429EC"/>
    <w:rsid w:val="00142F8F"/>
    <w:rsid w:val="00143DC9"/>
    <w:rsid w:val="00144EA9"/>
    <w:rsid w:val="00154B28"/>
    <w:rsid w:val="00162B9F"/>
    <w:rsid w:val="001641A4"/>
    <w:rsid w:val="00167342"/>
    <w:rsid w:val="00170ED1"/>
    <w:rsid w:val="001868F9"/>
    <w:rsid w:val="00194F3D"/>
    <w:rsid w:val="001A6968"/>
    <w:rsid w:val="001B46D0"/>
    <w:rsid w:val="001B4A31"/>
    <w:rsid w:val="001B69DB"/>
    <w:rsid w:val="001C5035"/>
    <w:rsid w:val="00230A4E"/>
    <w:rsid w:val="00232C24"/>
    <w:rsid w:val="002332F2"/>
    <w:rsid w:val="00235CBA"/>
    <w:rsid w:val="00243A65"/>
    <w:rsid w:val="002479BF"/>
    <w:rsid w:val="00251945"/>
    <w:rsid w:val="00251C00"/>
    <w:rsid w:val="002523B6"/>
    <w:rsid w:val="00253CCF"/>
    <w:rsid w:val="0025611C"/>
    <w:rsid w:val="0026740D"/>
    <w:rsid w:val="00274938"/>
    <w:rsid w:val="002763AD"/>
    <w:rsid w:val="00277F35"/>
    <w:rsid w:val="00294771"/>
    <w:rsid w:val="00297468"/>
    <w:rsid w:val="002A3226"/>
    <w:rsid w:val="002C1E43"/>
    <w:rsid w:val="002C3A91"/>
    <w:rsid w:val="002C4974"/>
    <w:rsid w:val="002D649E"/>
    <w:rsid w:val="002E187B"/>
    <w:rsid w:val="002F44C5"/>
    <w:rsid w:val="003013C6"/>
    <w:rsid w:val="003037F7"/>
    <w:rsid w:val="00307EA5"/>
    <w:rsid w:val="00317530"/>
    <w:rsid w:val="00320319"/>
    <w:rsid w:val="003234DE"/>
    <w:rsid w:val="00355FE7"/>
    <w:rsid w:val="003636DD"/>
    <w:rsid w:val="00375179"/>
    <w:rsid w:val="00385151"/>
    <w:rsid w:val="003A20EF"/>
    <w:rsid w:val="003A2A84"/>
    <w:rsid w:val="003C352F"/>
    <w:rsid w:val="003C7872"/>
    <w:rsid w:val="003D4457"/>
    <w:rsid w:val="003E26BD"/>
    <w:rsid w:val="003E5F7D"/>
    <w:rsid w:val="003F3711"/>
    <w:rsid w:val="003F56D8"/>
    <w:rsid w:val="00400A19"/>
    <w:rsid w:val="00400C0A"/>
    <w:rsid w:val="00414F87"/>
    <w:rsid w:val="004155EE"/>
    <w:rsid w:val="00416A07"/>
    <w:rsid w:val="00423F15"/>
    <w:rsid w:val="004259E7"/>
    <w:rsid w:val="00433F29"/>
    <w:rsid w:val="00433FED"/>
    <w:rsid w:val="00434042"/>
    <w:rsid w:val="0044159B"/>
    <w:rsid w:val="00453221"/>
    <w:rsid w:val="00460D21"/>
    <w:rsid w:val="00463550"/>
    <w:rsid w:val="00467B69"/>
    <w:rsid w:val="00470B8A"/>
    <w:rsid w:val="00486C71"/>
    <w:rsid w:val="00487E9A"/>
    <w:rsid w:val="00490425"/>
    <w:rsid w:val="00492570"/>
    <w:rsid w:val="00495ABD"/>
    <w:rsid w:val="00497A31"/>
    <w:rsid w:val="004A117F"/>
    <w:rsid w:val="004A3C37"/>
    <w:rsid w:val="004A5F96"/>
    <w:rsid w:val="004D418D"/>
    <w:rsid w:val="004F2B74"/>
    <w:rsid w:val="004F3478"/>
    <w:rsid w:val="004F6FB8"/>
    <w:rsid w:val="00512581"/>
    <w:rsid w:val="00514608"/>
    <w:rsid w:val="005200BB"/>
    <w:rsid w:val="00535BEF"/>
    <w:rsid w:val="00544327"/>
    <w:rsid w:val="00551F29"/>
    <w:rsid w:val="00553522"/>
    <w:rsid w:val="005540AC"/>
    <w:rsid w:val="00554D02"/>
    <w:rsid w:val="0056086D"/>
    <w:rsid w:val="00560FF2"/>
    <w:rsid w:val="00561F26"/>
    <w:rsid w:val="00565ADB"/>
    <w:rsid w:val="00566F42"/>
    <w:rsid w:val="005737BB"/>
    <w:rsid w:val="00577AD5"/>
    <w:rsid w:val="00582F8B"/>
    <w:rsid w:val="005905D8"/>
    <w:rsid w:val="005916D1"/>
    <w:rsid w:val="005A68F0"/>
    <w:rsid w:val="005A7F03"/>
    <w:rsid w:val="005B313F"/>
    <w:rsid w:val="005B54CC"/>
    <w:rsid w:val="005E2874"/>
    <w:rsid w:val="005E3678"/>
    <w:rsid w:val="005E5792"/>
    <w:rsid w:val="005E581A"/>
    <w:rsid w:val="00602A08"/>
    <w:rsid w:val="00603FC3"/>
    <w:rsid w:val="00611A54"/>
    <w:rsid w:val="0061493E"/>
    <w:rsid w:val="00621800"/>
    <w:rsid w:val="00627CED"/>
    <w:rsid w:val="00636781"/>
    <w:rsid w:val="006411CA"/>
    <w:rsid w:val="00642821"/>
    <w:rsid w:val="0064354A"/>
    <w:rsid w:val="006443DA"/>
    <w:rsid w:val="00650A8D"/>
    <w:rsid w:val="00653506"/>
    <w:rsid w:val="00663F14"/>
    <w:rsid w:val="00665DE8"/>
    <w:rsid w:val="00667D43"/>
    <w:rsid w:val="00686228"/>
    <w:rsid w:val="0069035D"/>
    <w:rsid w:val="006A722A"/>
    <w:rsid w:val="006C0B52"/>
    <w:rsid w:val="006C7F5D"/>
    <w:rsid w:val="006D5123"/>
    <w:rsid w:val="006D653A"/>
    <w:rsid w:val="006F0A20"/>
    <w:rsid w:val="006F249A"/>
    <w:rsid w:val="006F3C70"/>
    <w:rsid w:val="00710988"/>
    <w:rsid w:val="007155AE"/>
    <w:rsid w:val="007218EC"/>
    <w:rsid w:val="0073188D"/>
    <w:rsid w:val="007339C7"/>
    <w:rsid w:val="007458EF"/>
    <w:rsid w:val="00752688"/>
    <w:rsid w:val="0075419D"/>
    <w:rsid w:val="007661CB"/>
    <w:rsid w:val="00791593"/>
    <w:rsid w:val="00792CBB"/>
    <w:rsid w:val="00792E13"/>
    <w:rsid w:val="007A0B39"/>
    <w:rsid w:val="007A3B34"/>
    <w:rsid w:val="007A561C"/>
    <w:rsid w:val="007B07E0"/>
    <w:rsid w:val="007B2E30"/>
    <w:rsid w:val="007C2E5F"/>
    <w:rsid w:val="007E1E42"/>
    <w:rsid w:val="007E7A80"/>
    <w:rsid w:val="007F31A8"/>
    <w:rsid w:val="007F3CF2"/>
    <w:rsid w:val="007F7D2F"/>
    <w:rsid w:val="00810755"/>
    <w:rsid w:val="00815600"/>
    <w:rsid w:val="00816E18"/>
    <w:rsid w:val="00820DA9"/>
    <w:rsid w:val="00825A9B"/>
    <w:rsid w:val="008303A7"/>
    <w:rsid w:val="008347B6"/>
    <w:rsid w:val="008401C2"/>
    <w:rsid w:val="00842633"/>
    <w:rsid w:val="008537DF"/>
    <w:rsid w:val="008609A0"/>
    <w:rsid w:val="00871BD2"/>
    <w:rsid w:val="00887B53"/>
    <w:rsid w:val="008916A2"/>
    <w:rsid w:val="00896ACE"/>
    <w:rsid w:val="008A1926"/>
    <w:rsid w:val="008A49B9"/>
    <w:rsid w:val="008A4A9B"/>
    <w:rsid w:val="008B5329"/>
    <w:rsid w:val="008C1C6D"/>
    <w:rsid w:val="008C2E51"/>
    <w:rsid w:val="008C6D01"/>
    <w:rsid w:val="008C734F"/>
    <w:rsid w:val="008C7B6A"/>
    <w:rsid w:val="008D4DE8"/>
    <w:rsid w:val="008E19FC"/>
    <w:rsid w:val="00905639"/>
    <w:rsid w:val="0091633D"/>
    <w:rsid w:val="0092172E"/>
    <w:rsid w:val="00921EBD"/>
    <w:rsid w:val="009410EC"/>
    <w:rsid w:val="0094635C"/>
    <w:rsid w:val="0095011B"/>
    <w:rsid w:val="00957551"/>
    <w:rsid w:val="00975A27"/>
    <w:rsid w:val="009835F3"/>
    <w:rsid w:val="00984B1B"/>
    <w:rsid w:val="009A1880"/>
    <w:rsid w:val="009B79C5"/>
    <w:rsid w:val="009C35FD"/>
    <w:rsid w:val="009C4995"/>
    <w:rsid w:val="009C5841"/>
    <w:rsid w:val="009D0990"/>
    <w:rsid w:val="009F4143"/>
    <w:rsid w:val="009F6FD9"/>
    <w:rsid w:val="00A044B7"/>
    <w:rsid w:val="00A25B42"/>
    <w:rsid w:val="00A31E74"/>
    <w:rsid w:val="00A331BC"/>
    <w:rsid w:val="00A505B4"/>
    <w:rsid w:val="00A531F0"/>
    <w:rsid w:val="00A632D3"/>
    <w:rsid w:val="00A703AA"/>
    <w:rsid w:val="00A7252E"/>
    <w:rsid w:val="00A8029A"/>
    <w:rsid w:val="00A82786"/>
    <w:rsid w:val="00A856CC"/>
    <w:rsid w:val="00A91DA0"/>
    <w:rsid w:val="00A92471"/>
    <w:rsid w:val="00AA112E"/>
    <w:rsid w:val="00AA3D02"/>
    <w:rsid w:val="00AA51DD"/>
    <w:rsid w:val="00AA7E9F"/>
    <w:rsid w:val="00AB36D1"/>
    <w:rsid w:val="00AB4543"/>
    <w:rsid w:val="00AB7F7A"/>
    <w:rsid w:val="00AC3ECB"/>
    <w:rsid w:val="00AC5AB3"/>
    <w:rsid w:val="00AC7A23"/>
    <w:rsid w:val="00AD1E47"/>
    <w:rsid w:val="00AD4CB9"/>
    <w:rsid w:val="00AF4CF0"/>
    <w:rsid w:val="00AF5855"/>
    <w:rsid w:val="00B02A4F"/>
    <w:rsid w:val="00B04B43"/>
    <w:rsid w:val="00B134AE"/>
    <w:rsid w:val="00B22850"/>
    <w:rsid w:val="00B33594"/>
    <w:rsid w:val="00B3376A"/>
    <w:rsid w:val="00B36ED6"/>
    <w:rsid w:val="00B41F93"/>
    <w:rsid w:val="00B46BD7"/>
    <w:rsid w:val="00B4750A"/>
    <w:rsid w:val="00B53B9D"/>
    <w:rsid w:val="00B606CF"/>
    <w:rsid w:val="00B64245"/>
    <w:rsid w:val="00B80AC8"/>
    <w:rsid w:val="00B846EC"/>
    <w:rsid w:val="00B854FA"/>
    <w:rsid w:val="00B90493"/>
    <w:rsid w:val="00B96D95"/>
    <w:rsid w:val="00BA61C0"/>
    <w:rsid w:val="00BA7508"/>
    <w:rsid w:val="00BB34D8"/>
    <w:rsid w:val="00BC13BC"/>
    <w:rsid w:val="00BC4AF3"/>
    <w:rsid w:val="00BC6DD8"/>
    <w:rsid w:val="00BD6F8B"/>
    <w:rsid w:val="00BF1817"/>
    <w:rsid w:val="00C07778"/>
    <w:rsid w:val="00C257F3"/>
    <w:rsid w:val="00C32719"/>
    <w:rsid w:val="00C37282"/>
    <w:rsid w:val="00C37D14"/>
    <w:rsid w:val="00C43CF6"/>
    <w:rsid w:val="00C46295"/>
    <w:rsid w:val="00C57877"/>
    <w:rsid w:val="00C73E34"/>
    <w:rsid w:val="00C74701"/>
    <w:rsid w:val="00C90E58"/>
    <w:rsid w:val="00C91374"/>
    <w:rsid w:val="00CA4D26"/>
    <w:rsid w:val="00CC799B"/>
    <w:rsid w:val="00CD159E"/>
    <w:rsid w:val="00CD1648"/>
    <w:rsid w:val="00CD3E93"/>
    <w:rsid w:val="00CD5680"/>
    <w:rsid w:val="00CE360E"/>
    <w:rsid w:val="00CF0A56"/>
    <w:rsid w:val="00CF246D"/>
    <w:rsid w:val="00CF4D00"/>
    <w:rsid w:val="00CF69BE"/>
    <w:rsid w:val="00D0149D"/>
    <w:rsid w:val="00D0357F"/>
    <w:rsid w:val="00D05284"/>
    <w:rsid w:val="00D11441"/>
    <w:rsid w:val="00D15925"/>
    <w:rsid w:val="00D22143"/>
    <w:rsid w:val="00D24539"/>
    <w:rsid w:val="00D26A0B"/>
    <w:rsid w:val="00D27F48"/>
    <w:rsid w:val="00D32460"/>
    <w:rsid w:val="00D40340"/>
    <w:rsid w:val="00D41008"/>
    <w:rsid w:val="00D41356"/>
    <w:rsid w:val="00D42321"/>
    <w:rsid w:val="00D42396"/>
    <w:rsid w:val="00D50382"/>
    <w:rsid w:val="00D52D79"/>
    <w:rsid w:val="00D70E1F"/>
    <w:rsid w:val="00D81654"/>
    <w:rsid w:val="00D841BF"/>
    <w:rsid w:val="00D87332"/>
    <w:rsid w:val="00D913BB"/>
    <w:rsid w:val="00D935C4"/>
    <w:rsid w:val="00D94499"/>
    <w:rsid w:val="00D95DE1"/>
    <w:rsid w:val="00DA17A0"/>
    <w:rsid w:val="00DC0F89"/>
    <w:rsid w:val="00DC27C1"/>
    <w:rsid w:val="00DC70BC"/>
    <w:rsid w:val="00DD10CA"/>
    <w:rsid w:val="00DD2FDE"/>
    <w:rsid w:val="00DD52BD"/>
    <w:rsid w:val="00DF6552"/>
    <w:rsid w:val="00DF6F46"/>
    <w:rsid w:val="00E00CEC"/>
    <w:rsid w:val="00E05B83"/>
    <w:rsid w:val="00E10FA8"/>
    <w:rsid w:val="00E12D90"/>
    <w:rsid w:val="00E150EA"/>
    <w:rsid w:val="00E22268"/>
    <w:rsid w:val="00E43AC3"/>
    <w:rsid w:val="00E53277"/>
    <w:rsid w:val="00E74093"/>
    <w:rsid w:val="00E870A1"/>
    <w:rsid w:val="00E92BA1"/>
    <w:rsid w:val="00EA1229"/>
    <w:rsid w:val="00EA243F"/>
    <w:rsid w:val="00EA45E6"/>
    <w:rsid w:val="00EB78D4"/>
    <w:rsid w:val="00EC140E"/>
    <w:rsid w:val="00ED6125"/>
    <w:rsid w:val="00EE15FD"/>
    <w:rsid w:val="00F00C80"/>
    <w:rsid w:val="00F00D0E"/>
    <w:rsid w:val="00F12820"/>
    <w:rsid w:val="00F131F0"/>
    <w:rsid w:val="00F14636"/>
    <w:rsid w:val="00F265F8"/>
    <w:rsid w:val="00F35540"/>
    <w:rsid w:val="00F406D9"/>
    <w:rsid w:val="00F41D21"/>
    <w:rsid w:val="00F4656D"/>
    <w:rsid w:val="00F500BF"/>
    <w:rsid w:val="00F54CF0"/>
    <w:rsid w:val="00F62A4F"/>
    <w:rsid w:val="00F72A3C"/>
    <w:rsid w:val="00F73AB1"/>
    <w:rsid w:val="00F83C68"/>
    <w:rsid w:val="00F905AE"/>
    <w:rsid w:val="00F9181E"/>
    <w:rsid w:val="00F939B8"/>
    <w:rsid w:val="00F93D1B"/>
    <w:rsid w:val="00FA4958"/>
    <w:rsid w:val="00FB18B5"/>
    <w:rsid w:val="00FB3ECE"/>
    <w:rsid w:val="00FC2E44"/>
    <w:rsid w:val="00FC3DF1"/>
    <w:rsid w:val="00FD7FC3"/>
    <w:rsid w:val="00FE2B27"/>
    <w:rsid w:val="00FE5BE9"/>
    <w:rsid w:val="00FF0E5C"/>
    <w:rsid w:val="00FF18E2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4B1A83"/>
  <w15:chartTrackingRefBased/>
  <w15:docId w15:val="{FEBA305F-B42E-4DB4-9AC6-C8EBA8B6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499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uiPriority w:val="39"/>
    <w:rsid w:val="002A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8107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07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07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07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10755"/>
    <w:rPr>
      <w:b/>
      <w:bCs/>
    </w:rPr>
  </w:style>
  <w:style w:type="character" w:styleId="NichtaufgelsteErwhnung">
    <w:name w:val="Unresolved Mention"/>
    <w:uiPriority w:val="99"/>
    <w:semiHidden/>
    <w:unhideWhenUsed/>
    <w:rsid w:val="0008016E"/>
    <w:rPr>
      <w:color w:val="605E5C"/>
      <w:shd w:val="clear" w:color="auto" w:fill="E1DFDD"/>
    </w:rPr>
  </w:style>
  <w:style w:type="character" w:customStyle="1" w:styleId="berschrift2Zchn">
    <w:name w:val="Überschrift 2 Zchn"/>
    <w:link w:val="berschrift2"/>
    <w:uiPriority w:val="9"/>
    <w:semiHidden/>
    <w:rsid w:val="009C499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-Admin\AppData\Roaming\Microsoft\Vorlagen\PtA%20A+M%20Lang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E8790-26FA-4913-BF4F-0F36F323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A+M Langtext.dot</Template>
  <TotalTime>0</TotalTime>
  <Pages>4</Pages>
  <Words>547</Words>
  <Characters>3451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Presse-Text</vt:lpstr>
      <vt:lpstr>Presse-Text</vt:lpstr>
    </vt:vector>
  </TitlesOfParts>
  <Company>Pressebüro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Kay-Admin</dc:creator>
  <cp:keywords/>
  <dc:description/>
  <cp:lastModifiedBy>Kay Müller</cp:lastModifiedBy>
  <cp:revision>4</cp:revision>
  <cp:lastPrinted>2019-11-14T09:15:00Z</cp:lastPrinted>
  <dcterms:created xsi:type="dcterms:W3CDTF">2019-11-14T09:35:00Z</dcterms:created>
  <dcterms:modified xsi:type="dcterms:W3CDTF">2019-12-05T11:12:00Z</dcterms:modified>
</cp:coreProperties>
</file>